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9AD6F1" w14:textId="77777777" w:rsidR="005E7BC1" w:rsidRDefault="005E7BC1">
      <w:pPr>
        <w:jc w:val="center"/>
        <w:rPr>
          <w:rFonts w:ascii="Calibri" w:eastAsia="Times New Roman" w:hAnsi="Calibri" w:cs="Calibri"/>
          <w:b/>
          <w:bCs/>
          <w:color w:val="2F5496"/>
          <w:sz w:val="32"/>
          <w:szCs w:val="32"/>
        </w:rPr>
      </w:pPr>
    </w:p>
    <w:p w14:paraId="3FF6B521" w14:textId="5C0414B2" w:rsidR="003D1AA2" w:rsidRDefault="00A83E97">
      <w:pPr>
        <w:jc w:val="center"/>
        <w:rPr>
          <w:rFonts w:ascii="Calibri" w:eastAsia="Times New Roman" w:hAnsi="Calibri" w:cs="Calibri"/>
          <w:b/>
          <w:bCs/>
          <w:color w:val="2F5496"/>
          <w:sz w:val="32"/>
          <w:szCs w:val="32"/>
        </w:rPr>
      </w:pPr>
      <w:proofErr w:type="spellStart"/>
      <w:r w:rsidRPr="00107663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>Тема</w:t>
      </w:r>
      <w:proofErr w:type="spellEnd"/>
      <w:r w:rsidRPr="00107663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 xml:space="preserve">: </w:t>
      </w:r>
      <w:r w:rsidR="00986D3D" w:rsidRPr="00986D3D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>ВЕЩЕСТВА И ХИМИЧНИ РЕАКЦИИ</w:t>
      </w:r>
    </w:p>
    <w:p w14:paraId="768F8661" w14:textId="77777777" w:rsidR="003D1AA2" w:rsidRDefault="00A83E97">
      <w:pPr>
        <w:jc w:val="center"/>
        <w:rPr>
          <w:rFonts w:ascii="Calibri" w:eastAsia="Times New Roman" w:hAnsi="Calibri" w:cs="Calibri"/>
          <w:b/>
          <w:bCs/>
          <w:color w:val="2F5496"/>
          <w:sz w:val="32"/>
          <w:szCs w:val="32"/>
        </w:rPr>
      </w:pPr>
      <w:proofErr w:type="spellStart"/>
      <w:r w:rsidRPr="00107663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>Урок</w:t>
      </w:r>
      <w:proofErr w:type="spellEnd"/>
      <w:r w:rsidR="00BE03E7" w:rsidRPr="00107663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 xml:space="preserve">: </w:t>
      </w:r>
      <w:r w:rsidR="00986D3D" w:rsidRPr="00986D3D">
        <w:rPr>
          <w:rFonts w:ascii="Calibri" w:eastAsia="Times New Roman" w:hAnsi="Calibri" w:cs="Calibri"/>
          <w:b/>
          <w:bCs/>
          <w:color w:val="2F5496"/>
          <w:sz w:val="32"/>
          <w:szCs w:val="32"/>
        </w:rPr>
        <w:t>СОЛЕНИТЕ ВОДИ</w:t>
      </w:r>
    </w:p>
    <w:p w14:paraId="7B233DCE" w14:textId="77777777" w:rsidR="00BE03E7" w:rsidRPr="00107663" w:rsidRDefault="00BE03E7" w:rsidP="00BE03E7">
      <w:pPr>
        <w:jc w:val="center"/>
        <w:rPr>
          <w:rFonts w:ascii="Calibri" w:eastAsia="Times New Roman" w:hAnsi="Calibri" w:cs="Calibri"/>
          <w:color w:val="2F5496"/>
        </w:rPr>
      </w:pPr>
    </w:p>
    <w:p w14:paraId="120710BC" w14:textId="77777777" w:rsidR="003D1AA2" w:rsidRDefault="00A83E97" w:rsidP="005E7BC1">
      <w:pPr>
        <w:rPr>
          <w:rFonts w:ascii="Calibri" w:eastAsia="Calibri" w:hAnsi="Calibri" w:cs="Times New Roman"/>
          <w:kern w:val="2"/>
          <w14:ligatures w14:val="standardContextual"/>
        </w:rPr>
      </w:pPr>
      <w:proofErr w:type="spellStart"/>
      <w:r w:rsidRPr="00107663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Работен</w:t>
      </w:r>
      <w:proofErr w:type="spellEnd"/>
      <w:r w:rsidRPr="00107663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 </w:t>
      </w:r>
      <w:proofErr w:type="spellStart"/>
      <w:r w:rsidRPr="00107663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лист</w:t>
      </w:r>
      <w:proofErr w:type="spellEnd"/>
      <w:r w:rsidRPr="00107663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 </w:t>
      </w:r>
      <w:r w:rsidR="00BE03E7" w:rsidRPr="00107663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1. </w:t>
      </w:r>
      <w:proofErr w:type="spellStart"/>
      <w:r w:rsidR="00986D3D" w:rsidRP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Обитатели</w:t>
      </w:r>
      <w:proofErr w:type="spellEnd"/>
      <w:r w:rsidR="00986D3D" w:rsidRP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 </w:t>
      </w:r>
      <w:proofErr w:type="spellStart"/>
      <w:r w:rsidR="00986D3D" w:rsidRP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на</w:t>
      </w:r>
      <w:proofErr w:type="spellEnd"/>
      <w:r w:rsidR="00986D3D" w:rsidRP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 </w:t>
      </w:r>
      <w:proofErr w:type="spellStart"/>
      <w:r w:rsid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солените</w:t>
      </w:r>
      <w:proofErr w:type="spellEnd"/>
      <w:r w:rsid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 xml:space="preserve"> </w:t>
      </w:r>
      <w:proofErr w:type="spellStart"/>
      <w:r w:rsidR="00986D3D" w:rsidRPr="00986D3D">
        <w:rPr>
          <w:rFonts w:ascii="Calibri" w:eastAsia="Times New Roman" w:hAnsi="Calibri" w:cs="Calibri"/>
          <w:b/>
          <w:bCs/>
          <w:color w:val="2F5496"/>
          <w:sz w:val="28"/>
          <w:szCs w:val="28"/>
        </w:rPr>
        <w:t>води</w:t>
      </w:r>
      <w:proofErr w:type="spellEnd"/>
    </w:p>
    <w:p w14:paraId="57E8CF8A" w14:textId="77777777" w:rsidR="00537F68" w:rsidRDefault="00537F68">
      <w:pPr>
        <w:spacing w:after="0"/>
        <w:rPr>
          <w:lang w:val="bg-BG"/>
        </w:rPr>
      </w:pPr>
    </w:p>
    <w:p w14:paraId="3419AA61" w14:textId="69D9C6A7" w:rsidR="003D1AA2" w:rsidRPr="00B07D58" w:rsidRDefault="00A83E97" w:rsidP="00537F68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proofErr w:type="spellStart"/>
      <w:r w:rsidRPr="00B07D58">
        <w:rPr>
          <w:b/>
          <w:bCs/>
          <w:sz w:val="24"/>
          <w:szCs w:val="24"/>
        </w:rPr>
        <w:t>Разгледайте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картата</w:t>
      </w:r>
      <w:proofErr w:type="spellEnd"/>
      <w:r w:rsidRPr="00B07D58">
        <w:rPr>
          <w:b/>
          <w:bCs/>
          <w:sz w:val="24"/>
          <w:szCs w:val="24"/>
        </w:rPr>
        <w:t xml:space="preserve">, </w:t>
      </w:r>
      <w:proofErr w:type="spellStart"/>
      <w:r w:rsidRPr="00B07D58">
        <w:rPr>
          <w:b/>
          <w:bCs/>
          <w:sz w:val="24"/>
          <w:szCs w:val="24"/>
        </w:rPr>
        <w:t>показваща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="00BE35C2" w:rsidRPr="00B07D58">
        <w:rPr>
          <w:b/>
          <w:bCs/>
          <w:sz w:val="24"/>
          <w:szCs w:val="24"/>
        </w:rPr>
        <w:t>общото</w:t>
      </w:r>
      <w:proofErr w:type="spellEnd"/>
      <w:r w:rsidR="00BE35C2" w:rsidRPr="00B07D58">
        <w:rPr>
          <w:b/>
          <w:bCs/>
          <w:sz w:val="24"/>
          <w:szCs w:val="24"/>
        </w:rPr>
        <w:t xml:space="preserve"> </w:t>
      </w:r>
      <w:proofErr w:type="spellStart"/>
      <w:r w:rsidR="00BE35C2" w:rsidRPr="00B07D58">
        <w:rPr>
          <w:b/>
          <w:bCs/>
          <w:sz w:val="24"/>
          <w:szCs w:val="24"/>
        </w:rPr>
        <w:t>разпределение</w:t>
      </w:r>
      <w:proofErr w:type="spellEnd"/>
      <w:r w:rsidR="00BE35C2" w:rsidRPr="00B07D58">
        <w:rPr>
          <w:b/>
          <w:bCs/>
          <w:sz w:val="24"/>
          <w:szCs w:val="24"/>
        </w:rPr>
        <w:t xml:space="preserve"> </w:t>
      </w:r>
      <w:proofErr w:type="spellStart"/>
      <w:r w:rsidR="00BE35C2" w:rsidRPr="00B07D58">
        <w:rPr>
          <w:b/>
          <w:bCs/>
          <w:sz w:val="24"/>
          <w:szCs w:val="24"/>
        </w:rPr>
        <w:t>на</w:t>
      </w:r>
      <w:proofErr w:type="spellEnd"/>
      <w:r w:rsidR="00BE35C2"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местообитанията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на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солените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води</w:t>
      </w:r>
      <w:proofErr w:type="spellEnd"/>
      <w:r w:rsidR="00B63C58" w:rsidRPr="00B07D58">
        <w:rPr>
          <w:b/>
          <w:bCs/>
          <w:sz w:val="24"/>
          <w:szCs w:val="24"/>
        </w:rPr>
        <w:t>:</w:t>
      </w:r>
    </w:p>
    <w:p w14:paraId="6112FEB7" w14:textId="77777777" w:rsidR="005E7BC1" w:rsidRDefault="005E7BC1">
      <w:pPr>
        <w:spacing w:after="0"/>
      </w:pPr>
    </w:p>
    <w:p w14:paraId="57AA19E9" w14:textId="77777777" w:rsidR="00E90784" w:rsidRDefault="00E90784" w:rsidP="00E90784">
      <w:pPr>
        <w:spacing w:after="0"/>
      </w:pPr>
      <w:r>
        <w:rPr>
          <w:noProof/>
        </w:rPr>
        <w:drawing>
          <wp:inline distT="0" distB="0" distL="0" distR="0" wp14:anchorId="11A9A173" wp14:editId="33A36882">
            <wp:extent cx="6120130" cy="2830830"/>
            <wp:effectExtent l="19050" t="19050" r="13970" b="26670"/>
            <wp:docPr id="14208549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54910" name="Picture 14208549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08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B0F535" w14:textId="052D2A71" w:rsidR="003D1AA2" w:rsidRDefault="00A83E97">
      <w:pPr>
        <w:spacing w:after="0"/>
        <w:jc w:val="center"/>
      </w:pPr>
      <w:proofErr w:type="spellStart"/>
      <w:r w:rsidRPr="00F0019E">
        <w:rPr>
          <w:b/>
          <w:bCs/>
          <w:color w:val="FF8000"/>
        </w:rPr>
        <w:t>Оранжево</w:t>
      </w:r>
      <w:proofErr w:type="spellEnd"/>
      <w:r w:rsidRPr="00E90784">
        <w:t xml:space="preserve">: </w:t>
      </w:r>
      <w:proofErr w:type="spellStart"/>
      <w:r w:rsidRPr="00E90784">
        <w:t>преобладават</w:t>
      </w:r>
      <w:proofErr w:type="spellEnd"/>
      <w:r w:rsidRPr="00E90784">
        <w:t xml:space="preserve"> </w:t>
      </w:r>
      <w:proofErr w:type="spellStart"/>
      <w:r w:rsidRPr="00E90784">
        <w:t>мангровите</w:t>
      </w:r>
      <w:proofErr w:type="spellEnd"/>
      <w:r w:rsidRPr="00E90784">
        <w:t xml:space="preserve"> </w:t>
      </w:r>
      <w:proofErr w:type="spellStart"/>
      <w:r w:rsidRPr="00E90784">
        <w:t>гори</w:t>
      </w:r>
      <w:proofErr w:type="spellEnd"/>
      <w:r>
        <w:t xml:space="preserve">. </w:t>
      </w:r>
      <w:r w:rsidR="00805AB2">
        <w:rPr>
          <w:lang w:val="bg-BG"/>
        </w:rPr>
        <w:t xml:space="preserve">            </w:t>
      </w:r>
      <w:proofErr w:type="spellStart"/>
      <w:r w:rsidRPr="00F0019E">
        <w:rPr>
          <w:b/>
          <w:bCs/>
          <w:color w:val="008000"/>
        </w:rPr>
        <w:t>Зелено</w:t>
      </w:r>
      <w:proofErr w:type="spellEnd"/>
      <w:r w:rsidRPr="00E90784">
        <w:t xml:space="preserve">: </w:t>
      </w:r>
      <w:proofErr w:type="spellStart"/>
      <w:r w:rsidRPr="00E90784">
        <w:t>преобладават</w:t>
      </w:r>
      <w:proofErr w:type="spellEnd"/>
      <w:r w:rsidRPr="00E90784">
        <w:t xml:space="preserve"> </w:t>
      </w:r>
      <w:proofErr w:type="spellStart"/>
      <w:r w:rsidRPr="00E90784">
        <w:t>солени</w:t>
      </w:r>
      <w:proofErr w:type="spellEnd"/>
      <w:r w:rsidRPr="00E90784">
        <w:t xml:space="preserve"> </w:t>
      </w:r>
      <w:proofErr w:type="spellStart"/>
      <w:r w:rsidRPr="00E90784">
        <w:t>блата</w:t>
      </w:r>
      <w:proofErr w:type="spellEnd"/>
      <w:r>
        <w:t>.</w:t>
      </w:r>
    </w:p>
    <w:p w14:paraId="26BBCBDF" w14:textId="77777777" w:rsidR="00F0019E" w:rsidRDefault="00F0019E" w:rsidP="00E90784">
      <w:pPr>
        <w:spacing w:after="0"/>
      </w:pPr>
    </w:p>
    <w:p w14:paraId="556185C6" w14:textId="77777777" w:rsidR="00537F68" w:rsidRDefault="00537F68">
      <w:pPr>
        <w:spacing w:after="0"/>
        <w:rPr>
          <w:lang w:val="bg-BG"/>
        </w:rPr>
      </w:pPr>
    </w:p>
    <w:p w14:paraId="0D95CFCF" w14:textId="77777777" w:rsidR="00537F68" w:rsidRDefault="00537F68">
      <w:pPr>
        <w:spacing w:after="0"/>
        <w:rPr>
          <w:lang w:val="bg-BG"/>
        </w:rPr>
      </w:pPr>
    </w:p>
    <w:p w14:paraId="2F887DF7" w14:textId="77777777" w:rsidR="00537F68" w:rsidRDefault="00537F68">
      <w:pPr>
        <w:spacing w:after="0"/>
        <w:rPr>
          <w:lang w:val="bg-BG"/>
        </w:rPr>
      </w:pPr>
    </w:p>
    <w:p w14:paraId="3B396F74" w14:textId="77777777" w:rsidR="00537F68" w:rsidRDefault="00537F68">
      <w:pPr>
        <w:spacing w:after="0"/>
        <w:rPr>
          <w:lang w:val="bg-BG"/>
        </w:rPr>
      </w:pPr>
    </w:p>
    <w:p w14:paraId="2B53F557" w14:textId="77777777" w:rsidR="00537F68" w:rsidRDefault="00537F68">
      <w:pPr>
        <w:spacing w:after="0"/>
        <w:rPr>
          <w:lang w:val="bg-BG"/>
        </w:rPr>
      </w:pPr>
    </w:p>
    <w:p w14:paraId="11D3B6D6" w14:textId="77777777" w:rsidR="00537F68" w:rsidRDefault="00537F68">
      <w:pPr>
        <w:spacing w:after="0"/>
        <w:rPr>
          <w:lang w:val="bg-BG"/>
        </w:rPr>
      </w:pPr>
    </w:p>
    <w:p w14:paraId="39BB0426" w14:textId="77777777" w:rsidR="00537F68" w:rsidRDefault="00537F68">
      <w:pPr>
        <w:spacing w:after="0"/>
        <w:rPr>
          <w:lang w:val="bg-BG"/>
        </w:rPr>
      </w:pPr>
    </w:p>
    <w:p w14:paraId="138D82C6" w14:textId="77777777" w:rsidR="00537F68" w:rsidRDefault="00537F68">
      <w:pPr>
        <w:spacing w:after="0"/>
        <w:rPr>
          <w:lang w:val="bg-BG"/>
        </w:rPr>
      </w:pPr>
    </w:p>
    <w:p w14:paraId="16EC02B8" w14:textId="77777777" w:rsidR="00537F68" w:rsidRDefault="00537F68">
      <w:pPr>
        <w:spacing w:after="0"/>
        <w:rPr>
          <w:lang w:val="bg-BG"/>
        </w:rPr>
      </w:pPr>
    </w:p>
    <w:p w14:paraId="3169D2FC" w14:textId="77777777" w:rsidR="00537F68" w:rsidRDefault="00537F68">
      <w:pPr>
        <w:spacing w:after="0"/>
        <w:rPr>
          <w:lang w:val="bg-BG"/>
        </w:rPr>
      </w:pPr>
    </w:p>
    <w:p w14:paraId="16493C8B" w14:textId="77777777" w:rsidR="00537F68" w:rsidRDefault="00537F68">
      <w:pPr>
        <w:spacing w:after="0"/>
        <w:rPr>
          <w:lang w:val="bg-BG"/>
        </w:rPr>
      </w:pPr>
    </w:p>
    <w:p w14:paraId="440596D6" w14:textId="77777777" w:rsidR="00537F68" w:rsidRDefault="00537F68">
      <w:pPr>
        <w:spacing w:after="0"/>
        <w:rPr>
          <w:lang w:val="bg-BG"/>
        </w:rPr>
      </w:pPr>
    </w:p>
    <w:p w14:paraId="0D88E6C8" w14:textId="60574DFB" w:rsidR="003D1AA2" w:rsidRPr="00B07D58" w:rsidRDefault="00A83E97" w:rsidP="00537F68">
      <w:pPr>
        <w:pStyle w:val="ListParagraph"/>
        <w:numPr>
          <w:ilvl w:val="0"/>
          <w:numId w:val="5"/>
        </w:numPr>
        <w:spacing w:after="0"/>
        <w:rPr>
          <w:b/>
          <w:bCs/>
          <w:sz w:val="24"/>
          <w:szCs w:val="24"/>
        </w:rPr>
      </w:pPr>
      <w:proofErr w:type="spellStart"/>
      <w:r w:rsidRPr="00B07D58">
        <w:rPr>
          <w:b/>
          <w:bCs/>
          <w:sz w:val="24"/>
          <w:szCs w:val="24"/>
        </w:rPr>
        <w:lastRenderedPageBreak/>
        <w:t>Проучете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="00F0019E" w:rsidRPr="00B07D58">
        <w:rPr>
          <w:b/>
          <w:bCs/>
          <w:sz w:val="24"/>
          <w:szCs w:val="24"/>
        </w:rPr>
        <w:t>данните</w:t>
      </w:r>
      <w:proofErr w:type="spellEnd"/>
      <w:r w:rsidR="00F0019E" w:rsidRPr="00B07D58">
        <w:rPr>
          <w:b/>
          <w:bCs/>
          <w:sz w:val="24"/>
          <w:szCs w:val="24"/>
        </w:rPr>
        <w:t xml:space="preserve"> </w:t>
      </w:r>
      <w:proofErr w:type="spellStart"/>
      <w:r w:rsidR="00F0019E" w:rsidRPr="00B07D58">
        <w:rPr>
          <w:b/>
          <w:bCs/>
          <w:sz w:val="24"/>
          <w:szCs w:val="24"/>
        </w:rPr>
        <w:t>за</w:t>
      </w:r>
      <w:proofErr w:type="spellEnd"/>
      <w:r w:rsidR="00F0019E"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някои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обитатели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на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солените</w:t>
      </w:r>
      <w:proofErr w:type="spellEnd"/>
      <w:r w:rsidRPr="00B07D58">
        <w:rPr>
          <w:b/>
          <w:bCs/>
          <w:sz w:val="24"/>
          <w:szCs w:val="24"/>
        </w:rPr>
        <w:t xml:space="preserve"> </w:t>
      </w:r>
      <w:proofErr w:type="spellStart"/>
      <w:r w:rsidRPr="00B07D58">
        <w:rPr>
          <w:b/>
          <w:bCs/>
          <w:sz w:val="24"/>
          <w:szCs w:val="24"/>
        </w:rPr>
        <w:t>води</w:t>
      </w:r>
      <w:proofErr w:type="spellEnd"/>
      <w:r w:rsidR="00F0019E" w:rsidRPr="00B07D58">
        <w:rPr>
          <w:b/>
          <w:bCs/>
          <w:sz w:val="24"/>
          <w:szCs w:val="24"/>
        </w:rPr>
        <w:t>:</w:t>
      </w:r>
    </w:p>
    <w:p w14:paraId="580A460B" w14:textId="77777777" w:rsidR="00BE35C2" w:rsidRDefault="00BE35C2" w:rsidP="00E90784">
      <w:pPr>
        <w:spacing w:after="0"/>
      </w:pPr>
    </w:p>
    <w:p w14:paraId="1D2E0777" w14:textId="77777777" w:rsidR="005076A9" w:rsidRDefault="005076A9" w:rsidP="00E90784">
      <w:pPr>
        <w:spacing w:after="0"/>
        <w:rPr>
          <w:lang w:val="bg-BG"/>
        </w:rPr>
      </w:pPr>
      <w:r>
        <w:rPr>
          <w:noProof/>
        </w:rPr>
        <w:drawing>
          <wp:inline distT="0" distB="0" distL="0" distR="0" wp14:anchorId="1EED11C1" wp14:editId="7C453587">
            <wp:extent cx="6215380" cy="3390900"/>
            <wp:effectExtent l="0" t="0" r="13970" b="19050"/>
            <wp:docPr id="1345733883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14:paraId="38C32851" w14:textId="77777777" w:rsidR="00537F68" w:rsidRDefault="00537F68" w:rsidP="00E90784">
      <w:pPr>
        <w:spacing w:after="0"/>
        <w:rPr>
          <w:lang w:val="bg-BG"/>
        </w:rPr>
      </w:pPr>
    </w:p>
    <w:p w14:paraId="2DDFA776" w14:textId="77777777" w:rsidR="00C130AA" w:rsidRDefault="00C130AA" w:rsidP="00E90784">
      <w:pPr>
        <w:spacing w:after="0"/>
        <w:rPr>
          <w:lang w:val="bg-BG"/>
        </w:rPr>
      </w:pPr>
    </w:p>
    <w:p w14:paraId="3712B26C" w14:textId="77777777" w:rsidR="00C130AA" w:rsidRDefault="00C130AA" w:rsidP="00E90784">
      <w:pPr>
        <w:spacing w:after="0"/>
        <w:rPr>
          <w:lang w:val="bg-BG"/>
        </w:rPr>
      </w:pPr>
    </w:p>
    <w:p w14:paraId="10EC73AC" w14:textId="1A82E68A" w:rsidR="00E5147B" w:rsidRDefault="00E5147B" w:rsidP="00E90784">
      <w:pPr>
        <w:spacing w:after="0"/>
        <w:rPr>
          <w:lang w:val="bg-BG"/>
        </w:rPr>
      </w:pPr>
      <w:r>
        <w:rPr>
          <w:noProof/>
        </w:rPr>
        <w:drawing>
          <wp:inline distT="0" distB="0" distL="0" distR="0" wp14:anchorId="2AD2F441" wp14:editId="46B557E9">
            <wp:extent cx="6120130" cy="2393315"/>
            <wp:effectExtent l="0" t="0" r="0" b="0"/>
            <wp:docPr id="549333956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1BEB40D7" w14:textId="77777777" w:rsidR="00E5147B" w:rsidRDefault="00E5147B" w:rsidP="00E90784">
      <w:pPr>
        <w:spacing w:after="0"/>
        <w:rPr>
          <w:lang w:val="bg-BG"/>
        </w:rPr>
      </w:pPr>
    </w:p>
    <w:p w14:paraId="2CDE0D6E" w14:textId="77777777" w:rsidR="006605E2" w:rsidRDefault="003142A1" w:rsidP="00E90784">
      <w:pPr>
        <w:spacing w:after="0"/>
        <w:rPr>
          <w:lang w:val="bg-BG"/>
        </w:rPr>
      </w:pPr>
      <w:r>
        <w:rPr>
          <w:noProof/>
        </w:rPr>
        <w:lastRenderedPageBreak/>
        <w:drawing>
          <wp:inline distT="0" distB="0" distL="0" distR="0" wp14:anchorId="205BD7DC" wp14:editId="326822A6">
            <wp:extent cx="6120130" cy="2846567"/>
            <wp:effectExtent l="0" t="0" r="0" b="49530"/>
            <wp:docPr id="1924820734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9C1FE69" w14:textId="77777777" w:rsidR="006605E2" w:rsidRDefault="006605E2" w:rsidP="00E90784">
      <w:pPr>
        <w:spacing w:after="0"/>
        <w:rPr>
          <w:lang w:val="en-US"/>
        </w:rPr>
      </w:pPr>
    </w:p>
    <w:p w14:paraId="2277AC00" w14:textId="77777777" w:rsidR="00224DC8" w:rsidRPr="00224DC8" w:rsidRDefault="00224DC8" w:rsidP="00E90784">
      <w:pPr>
        <w:spacing w:after="0"/>
        <w:rPr>
          <w:lang w:val="en-US"/>
        </w:rPr>
      </w:pPr>
    </w:p>
    <w:p w14:paraId="09E11030" w14:textId="5DB5FD44" w:rsidR="004A37BF" w:rsidRDefault="004A37BF" w:rsidP="00E90784">
      <w:pPr>
        <w:spacing w:after="0"/>
      </w:pPr>
      <w:r>
        <w:rPr>
          <w:noProof/>
        </w:rPr>
        <w:drawing>
          <wp:inline distT="0" distB="0" distL="0" distR="0" wp14:anchorId="65305795" wp14:editId="0AA0916C">
            <wp:extent cx="6137910" cy="2743200"/>
            <wp:effectExtent l="0" t="0" r="0" b="19050"/>
            <wp:docPr id="690814185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1A36BE82" w14:textId="77777777" w:rsidR="00DE3AF6" w:rsidRDefault="009531F0" w:rsidP="00E90784">
      <w:pPr>
        <w:spacing w:after="0"/>
      </w:pPr>
      <w:r>
        <w:rPr>
          <w:noProof/>
        </w:rPr>
        <w:lastRenderedPageBreak/>
        <w:drawing>
          <wp:inline distT="0" distB="0" distL="0" distR="0" wp14:anchorId="3CD39863" wp14:editId="35161647">
            <wp:extent cx="6120130" cy="3291840"/>
            <wp:effectExtent l="0" t="0" r="13970" b="60960"/>
            <wp:docPr id="970883619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41373620" w14:textId="77777777" w:rsidR="00DE3AF6" w:rsidRDefault="00DE3AF6" w:rsidP="00E90784">
      <w:pPr>
        <w:spacing w:after="0"/>
      </w:pPr>
    </w:p>
    <w:p w14:paraId="7E244C9A" w14:textId="77777777" w:rsidR="00A96A1D" w:rsidRDefault="00A96A1D" w:rsidP="00E90784">
      <w:pPr>
        <w:spacing w:after="0"/>
      </w:pPr>
      <w:r>
        <w:rPr>
          <w:noProof/>
        </w:rPr>
        <w:drawing>
          <wp:inline distT="0" distB="0" distL="0" distR="0" wp14:anchorId="6EE27A49" wp14:editId="4893DD59">
            <wp:extent cx="6120130" cy="2830664"/>
            <wp:effectExtent l="0" t="0" r="13970" b="27305"/>
            <wp:docPr id="1266604844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14:paraId="519BAE20" w14:textId="77777777" w:rsidR="00A96A1D" w:rsidRDefault="00A96A1D" w:rsidP="00E90784">
      <w:pPr>
        <w:spacing w:after="0"/>
      </w:pPr>
    </w:p>
    <w:p w14:paraId="5C73D6F8" w14:textId="77777777" w:rsidR="00E8293B" w:rsidRDefault="00E8293B" w:rsidP="00E90784">
      <w:pPr>
        <w:spacing w:after="0"/>
      </w:pPr>
    </w:p>
    <w:p w14:paraId="79E47626" w14:textId="77777777" w:rsidR="008045AA" w:rsidRDefault="008045AA">
      <w:pPr>
        <w:spacing w:after="0"/>
        <w:rPr>
          <w:lang w:val="bg-BG"/>
        </w:rPr>
      </w:pPr>
    </w:p>
    <w:p w14:paraId="2229BE3C" w14:textId="77777777" w:rsidR="008045AA" w:rsidRDefault="008045AA">
      <w:pPr>
        <w:spacing w:after="0"/>
        <w:rPr>
          <w:lang w:val="bg-BG"/>
        </w:rPr>
      </w:pPr>
    </w:p>
    <w:p w14:paraId="1383C4FD" w14:textId="77777777" w:rsidR="008045AA" w:rsidRDefault="008045AA">
      <w:pPr>
        <w:spacing w:after="0"/>
        <w:rPr>
          <w:lang w:val="bg-BG"/>
        </w:rPr>
      </w:pPr>
    </w:p>
    <w:p w14:paraId="56DE6A29" w14:textId="77777777" w:rsidR="008045AA" w:rsidRDefault="008045AA">
      <w:pPr>
        <w:spacing w:after="0"/>
        <w:rPr>
          <w:lang w:val="bg-BG"/>
        </w:rPr>
      </w:pPr>
    </w:p>
    <w:p w14:paraId="434D0AF5" w14:textId="77777777" w:rsidR="008045AA" w:rsidRDefault="008045AA">
      <w:pPr>
        <w:spacing w:after="0"/>
        <w:rPr>
          <w:lang w:val="bg-BG"/>
        </w:rPr>
      </w:pPr>
    </w:p>
    <w:p w14:paraId="068FAD15" w14:textId="77777777" w:rsidR="008045AA" w:rsidRDefault="008045AA">
      <w:pPr>
        <w:spacing w:after="0"/>
        <w:rPr>
          <w:lang w:val="bg-BG"/>
        </w:rPr>
      </w:pPr>
    </w:p>
    <w:p w14:paraId="175F7E2C" w14:textId="77777777" w:rsidR="008045AA" w:rsidRDefault="008045AA">
      <w:pPr>
        <w:spacing w:after="0"/>
        <w:rPr>
          <w:lang w:val="bg-BG"/>
        </w:rPr>
      </w:pPr>
    </w:p>
    <w:p w14:paraId="2E1AE6DE" w14:textId="001611A7" w:rsidR="00C02806" w:rsidRPr="00B07D58" w:rsidRDefault="00A83E97" w:rsidP="00AC74F4">
      <w:pPr>
        <w:pStyle w:val="ListParagraph"/>
        <w:numPr>
          <w:ilvl w:val="0"/>
          <w:numId w:val="5"/>
        </w:numPr>
        <w:spacing w:after="0"/>
        <w:rPr>
          <w:b/>
          <w:bCs/>
        </w:rPr>
      </w:pPr>
      <w:proofErr w:type="spellStart"/>
      <w:r w:rsidRPr="00B07D58">
        <w:rPr>
          <w:b/>
          <w:bCs/>
        </w:rPr>
        <w:lastRenderedPageBreak/>
        <w:t>Попълнете</w:t>
      </w:r>
      <w:proofErr w:type="spellEnd"/>
      <w:r w:rsidRPr="00B07D58">
        <w:rPr>
          <w:b/>
          <w:bCs/>
        </w:rPr>
        <w:t xml:space="preserve"> </w:t>
      </w:r>
      <w:proofErr w:type="spellStart"/>
      <w:r w:rsidRPr="00B07D58">
        <w:rPr>
          <w:b/>
          <w:bCs/>
        </w:rPr>
        <w:t>таблицата</w:t>
      </w:r>
      <w:proofErr w:type="spellEnd"/>
      <w:r w:rsidRPr="00B07D58">
        <w:rPr>
          <w:b/>
          <w:bCs/>
        </w:rPr>
        <w:t xml:space="preserve"> </w:t>
      </w:r>
      <w:r w:rsidR="00AC74F4" w:rsidRPr="00B07D58">
        <w:rPr>
          <w:b/>
          <w:bCs/>
          <w:lang w:val="en-US"/>
        </w:rPr>
        <w:t>(</w:t>
      </w:r>
      <w:r w:rsidR="00AC74F4" w:rsidRPr="00B07D58">
        <w:rPr>
          <w:b/>
          <w:bCs/>
          <w:lang w:val="bg-BG"/>
        </w:rPr>
        <w:t>Диаграма на Карол</w:t>
      </w:r>
      <w:r w:rsidR="00AC74F4" w:rsidRPr="00B07D58">
        <w:rPr>
          <w:b/>
          <w:bCs/>
          <w:lang w:val="en-US"/>
        </w:rPr>
        <w:t>)</w:t>
      </w:r>
      <w:r w:rsidRPr="00B07D58">
        <w:rPr>
          <w:b/>
          <w:bCs/>
        </w:rPr>
        <w:t xml:space="preserve">, </w:t>
      </w:r>
      <w:proofErr w:type="spellStart"/>
      <w:r w:rsidRPr="00B07D58">
        <w:rPr>
          <w:b/>
          <w:bCs/>
        </w:rPr>
        <w:t>като</w:t>
      </w:r>
      <w:proofErr w:type="spellEnd"/>
      <w:r w:rsidRPr="00B07D58">
        <w:rPr>
          <w:b/>
          <w:bCs/>
        </w:rPr>
        <w:t xml:space="preserve"> </w:t>
      </w:r>
      <w:proofErr w:type="spellStart"/>
      <w:r w:rsidRPr="00B07D58">
        <w:rPr>
          <w:b/>
          <w:bCs/>
        </w:rPr>
        <w:t>използвате</w:t>
      </w:r>
      <w:proofErr w:type="spellEnd"/>
      <w:r w:rsidRPr="00B07D58">
        <w:rPr>
          <w:b/>
          <w:bCs/>
        </w:rPr>
        <w:t xml:space="preserve"> </w:t>
      </w:r>
      <w:proofErr w:type="spellStart"/>
      <w:r w:rsidRPr="00B07D58">
        <w:rPr>
          <w:b/>
          <w:bCs/>
        </w:rPr>
        <w:t>информацията</w:t>
      </w:r>
      <w:proofErr w:type="spellEnd"/>
      <w:r w:rsidRPr="00B07D58">
        <w:rPr>
          <w:b/>
          <w:bCs/>
        </w:rPr>
        <w:t xml:space="preserve"> </w:t>
      </w:r>
      <w:proofErr w:type="spellStart"/>
      <w:r w:rsidRPr="00B07D58">
        <w:rPr>
          <w:b/>
          <w:bCs/>
        </w:rPr>
        <w:t>от</w:t>
      </w:r>
      <w:proofErr w:type="spellEnd"/>
      <w:r w:rsidRPr="00B07D58">
        <w:rPr>
          <w:b/>
          <w:bCs/>
        </w:rPr>
        <w:t xml:space="preserve"> </w:t>
      </w:r>
      <w:proofErr w:type="spellStart"/>
      <w:r w:rsidRPr="00B07D58">
        <w:rPr>
          <w:b/>
          <w:bCs/>
        </w:rPr>
        <w:t>страници</w:t>
      </w:r>
      <w:proofErr w:type="spellEnd"/>
      <w:r w:rsidRPr="00B07D58">
        <w:rPr>
          <w:b/>
          <w:bCs/>
        </w:rPr>
        <w:t xml:space="preserve"> </w:t>
      </w:r>
      <w:r w:rsidR="00AC74F4" w:rsidRPr="00B07D58">
        <w:rPr>
          <w:b/>
          <w:bCs/>
          <w:lang w:val="bg-BG"/>
        </w:rPr>
        <w:t>1</w:t>
      </w:r>
      <w:r w:rsidRPr="00B07D58">
        <w:rPr>
          <w:b/>
          <w:bCs/>
        </w:rPr>
        <w:t>-</w:t>
      </w:r>
      <w:r w:rsidR="008045AA" w:rsidRPr="00B07D58">
        <w:rPr>
          <w:b/>
          <w:bCs/>
          <w:lang w:val="bg-BG"/>
        </w:rPr>
        <w:t>4</w:t>
      </w:r>
      <w:r w:rsidRPr="00B07D58">
        <w:rPr>
          <w:b/>
          <w:bCs/>
        </w:rPr>
        <w:t>.</w:t>
      </w:r>
    </w:p>
    <w:p w14:paraId="5917B0C2" w14:textId="77777777" w:rsidR="00E8293B" w:rsidRDefault="00E8293B" w:rsidP="00E90784">
      <w:pPr>
        <w:spacing w:after="0"/>
      </w:pPr>
    </w:p>
    <w:p w14:paraId="7CE4E1B5" w14:textId="77777777" w:rsidR="003D1AA2" w:rsidRDefault="00A83E97">
      <w:pPr>
        <w:spacing w:after="0"/>
        <w:jc w:val="center"/>
        <w:rPr>
          <w:b/>
          <w:bCs/>
          <w:sz w:val="28"/>
          <w:szCs w:val="28"/>
        </w:rPr>
      </w:pPr>
      <w:proofErr w:type="spellStart"/>
      <w:r w:rsidRPr="00C02806">
        <w:rPr>
          <w:b/>
          <w:bCs/>
          <w:sz w:val="28"/>
          <w:szCs w:val="28"/>
        </w:rPr>
        <w:t>Диаграма</w:t>
      </w:r>
      <w:proofErr w:type="spellEnd"/>
      <w:r w:rsidRPr="00C02806">
        <w:rPr>
          <w:b/>
          <w:bCs/>
          <w:sz w:val="28"/>
          <w:szCs w:val="28"/>
        </w:rPr>
        <w:t xml:space="preserve"> </w:t>
      </w:r>
      <w:proofErr w:type="spellStart"/>
      <w:r w:rsidRPr="00C02806">
        <w:rPr>
          <w:b/>
          <w:bCs/>
          <w:sz w:val="28"/>
          <w:szCs w:val="28"/>
        </w:rPr>
        <w:t>на</w:t>
      </w:r>
      <w:proofErr w:type="spellEnd"/>
      <w:r w:rsidRPr="00C02806">
        <w:rPr>
          <w:b/>
          <w:bCs/>
          <w:sz w:val="28"/>
          <w:szCs w:val="28"/>
        </w:rPr>
        <w:t xml:space="preserve"> </w:t>
      </w:r>
      <w:proofErr w:type="spellStart"/>
      <w:r w:rsidR="000B43AB">
        <w:rPr>
          <w:b/>
          <w:bCs/>
          <w:sz w:val="28"/>
          <w:szCs w:val="28"/>
        </w:rPr>
        <w:t>Карол</w:t>
      </w:r>
      <w:proofErr w:type="spellEnd"/>
    </w:p>
    <w:p w14:paraId="73B3D7C9" w14:textId="77777777" w:rsidR="006E63CC" w:rsidRDefault="006E63CC" w:rsidP="006E63CC">
      <w:pPr>
        <w:spacing w:after="0"/>
      </w:pPr>
    </w:p>
    <w:p w14:paraId="303D0A0C" w14:textId="0989AB08" w:rsidR="003D1AA2" w:rsidRDefault="00AC74F4">
      <w:pPr>
        <w:spacing w:before="120" w:after="120"/>
      </w:pPr>
      <w:r>
        <w:rPr>
          <w:lang w:val="bg-BG"/>
        </w:rPr>
        <w:t>К</w:t>
      </w:r>
      <w:proofErr w:type="spellStart"/>
      <w:r w:rsidR="00A83E97">
        <w:t>ато</w:t>
      </w:r>
      <w:proofErr w:type="spellEnd"/>
      <w:r w:rsidR="00A83E97">
        <w:t xml:space="preserve"> </w:t>
      </w:r>
      <w:proofErr w:type="spellStart"/>
      <w:r w:rsidR="00A83E97">
        <w:t>използвате</w:t>
      </w:r>
      <w:proofErr w:type="spellEnd"/>
      <w:r w:rsidR="00A83E97">
        <w:t xml:space="preserve"> </w:t>
      </w:r>
      <w:r w:rsidR="00B07D58">
        <w:rPr>
          <w:lang w:val="bg-BG"/>
        </w:rPr>
        <w:t xml:space="preserve">информацията за обитателите на солени води, дадена по-горе – </w:t>
      </w:r>
      <w:proofErr w:type="spellStart"/>
      <w:r w:rsidR="00A83E97">
        <w:t>карта</w:t>
      </w:r>
      <w:proofErr w:type="spellEnd"/>
      <w:r w:rsidR="00A83E97">
        <w:t xml:space="preserve">, </w:t>
      </w:r>
      <w:proofErr w:type="spellStart"/>
      <w:r w:rsidR="00A83E97">
        <w:t>изображения</w:t>
      </w:r>
      <w:proofErr w:type="spellEnd"/>
      <w:r w:rsidR="00A83E97">
        <w:t xml:space="preserve"> и </w:t>
      </w:r>
      <w:r w:rsidR="00B07D58">
        <w:rPr>
          <w:lang w:val="bg-BG"/>
        </w:rPr>
        <w:t>текст</w:t>
      </w:r>
      <w:r w:rsidR="00A83E97">
        <w:t xml:space="preserve"> </w:t>
      </w:r>
      <w:proofErr w:type="spellStart"/>
      <w:r w:rsidR="00A83E97">
        <w:t>за</w:t>
      </w:r>
      <w:proofErr w:type="spellEnd"/>
      <w:r w:rsidR="00A83E97">
        <w:t xml:space="preserve"> </w:t>
      </w:r>
      <w:proofErr w:type="spellStart"/>
      <w:r w:rsidR="00A83E97">
        <w:t>флората</w:t>
      </w:r>
      <w:proofErr w:type="spellEnd"/>
      <w:r w:rsidR="00A83E97">
        <w:t xml:space="preserve"> и </w:t>
      </w:r>
      <w:proofErr w:type="spellStart"/>
      <w:r w:rsidR="00A83E97">
        <w:t>фауната</w:t>
      </w:r>
      <w:proofErr w:type="spellEnd"/>
      <w:r w:rsidR="00A83E97">
        <w:t xml:space="preserve"> </w:t>
      </w:r>
      <w:proofErr w:type="spellStart"/>
      <w:r w:rsidR="00A83E97">
        <w:t>на</w:t>
      </w:r>
      <w:proofErr w:type="spellEnd"/>
      <w:r w:rsidR="00A83E97">
        <w:t xml:space="preserve"> </w:t>
      </w:r>
      <w:proofErr w:type="spellStart"/>
      <w:r w:rsidR="00A83E97">
        <w:t>солените</w:t>
      </w:r>
      <w:proofErr w:type="spellEnd"/>
      <w:r w:rsidR="00A83E97">
        <w:t xml:space="preserve"> </w:t>
      </w:r>
      <w:proofErr w:type="spellStart"/>
      <w:r w:rsidR="00A83E97">
        <w:t>води</w:t>
      </w:r>
      <w:proofErr w:type="spellEnd"/>
      <w:r w:rsidR="00C84F81">
        <w:t xml:space="preserve">, </w:t>
      </w:r>
      <w:proofErr w:type="spellStart"/>
      <w:r w:rsidR="00C84F81">
        <w:t>попълнете</w:t>
      </w:r>
      <w:proofErr w:type="spellEnd"/>
      <w:r w:rsidR="00C84F81">
        <w:t xml:space="preserve"> </w:t>
      </w:r>
      <w:proofErr w:type="spellStart"/>
      <w:r w:rsidR="006E63CC">
        <w:t>броя</w:t>
      </w:r>
      <w:proofErr w:type="spellEnd"/>
      <w:r w:rsidR="006E63CC">
        <w:t xml:space="preserve"> </w:t>
      </w:r>
      <w:proofErr w:type="spellStart"/>
      <w:r w:rsidR="006E63CC">
        <w:t>на</w:t>
      </w:r>
      <w:proofErr w:type="spellEnd"/>
      <w:r w:rsidR="006E63CC">
        <w:t xml:space="preserve"> </w:t>
      </w:r>
      <w:proofErr w:type="spellStart"/>
      <w:r w:rsidR="006E63CC">
        <w:t>организмите</w:t>
      </w:r>
      <w:proofErr w:type="spellEnd"/>
      <w:r w:rsidR="006E63CC">
        <w:t xml:space="preserve"> </w:t>
      </w:r>
      <w:proofErr w:type="spellStart"/>
      <w:r w:rsidR="006E63CC">
        <w:t>според</w:t>
      </w:r>
      <w:proofErr w:type="spellEnd"/>
      <w:r>
        <w:rPr>
          <w:lang w:val="bg-BG"/>
        </w:rPr>
        <w:t xml:space="preserve"> това</w:t>
      </w:r>
      <w:r w:rsidR="006E63CC">
        <w:t>:</w:t>
      </w:r>
    </w:p>
    <w:p w14:paraId="30B7438E" w14:textId="51EAECC0" w:rsidR="003D1AA2" w:rsidRDefault="00AC74F4">
      <w:pPr>
        <w:pStyle w:val="ListParagraph"/>
        <w:numPr>
          <w:ilvl w:val="0"/>
          <w:numId w:val="4"/>
        </w:numPr>
        <w:spacing w:after="0"/>
      </w:pPr>
      <w:r>
        <w:rPr>
          <w:lang w:val="bg-BG"/>
        </w:rPr>
        <w:t xml:space="preserve">Дали са или не са </w:t>
      </w:r>
      <w:proofErr w:type="spellStart"/>
      <w:r w:rsidR="00A83E97">
        <w:t>растения</w:t>
      </w:r>
      <w:proofErr w:type="spellEnd"/>
      <w:r w:rsidR="00A83E97">
        <w:t xml:space="preserve">, </w:t>
      </w:r>
      <w:proofErr w:type="spellStart"/>
      <w:r w:rsidR="00A83E97">
        <w:t>риби</w:t>
      </w:r>
      <w:proofErr w:type="spellEnd"/>
      <w:r w:rsidR="00A83E97">
        <w:t xml:space="preserve"> </w:t>
      </w:r>
      <w:proofErr w:type="spellStart"/>
      <w:r w:rsidR="00A83E97">
        <w:t>или</w:t>
      </w:r>
      <w:proofErr w:type="spellEnd"/>
      <w:r w:rsidR="00A83E97">
        <w:t xml:space="preserve"> </w:t>
      </w:r>
      <w:proofErr w:type="spellStart"/>
      <w:r w:rsidR="00A83E97" w:rsidRPr="006E63CC">
        <w:t>ракообразни</w:t>
      </w:r>
      <w:proofErr w:type="spellEnd"/>
    </w:p>
    <w:p w14:paraId="01A76639" w14:textId="4CA3B176" w:rsidR="003D1AA2" w:rsidRDefault="00AC74F4">
      <w:pPr>
        <w:pStyle w:val="ListParagraph"/>
        <w:numPr>
          <w:ilvl w:val="0"/>
          <w:numId w:val="4"/>
        </w:numPr>
        <w:spacing w:after="0"/>
      </w:pPr>
      <w:r>
        <w:rPr>
          <w:lang w:val="bg-BG"/>
        </w:rPr>
        <w:t>Дали</w:t>
      </w:r>
      <w:r w:rsidR="00A83E97">
        <w:t xml:space="preserve"> </w:t>
      </w:r>
      <w:proofErr w:type="spellStart"/>
      <w:r w:rsidR="00A83E97">
        <w:t>живеят</w:t>
      </w:r>
      <w:proofErr w:type="spellEnd"/>
      <w:r w:rsidR="00A83E97">
        <w:t xml:space="preserve"> в </w:t>
      </w:r>
      <w:proofErr w:type="spellStart"/>
      <w:r w:rsidR="00A26A1A">
        <w:t>местообитания</w:t>
      </w:r>
      <w:proofErr w:type="spellEnd"/>
      <w:r w:rsidR="00A83E97">
        <w:t xml:space="preserve"> </w:t>
      </w:r>
      <w:proofErr w:type="spellStart"/>
      <w:r w:rsidR="00A83E97">
        <w:t>на</w:t>
      </w:r>
      <w:proofErr w:type="spellEnd"/>
      <w:r w:rsidR="00A83E97">
        <w:t xml:space="preserve"> </w:t>
      </w:r>
      <w:proofErr w:type="spellStart"/>
      <w:r w:rsidR="00A83E97">
        <w:t>мангрови</w:t>
      </w:r>
      <w:proofErr w:type="spellEnd"/>
      <w:r w:rsidR="00A83E97">
        <w:t xml:space="preserve"> </w:t>
      </w:r>
      <w:proofErr w:type="spellStart"/>
      <w:r w:rsidR="00A83E97">
        <w:t>гори</w:t>
      </w:r>
      <w:proofErr w:type="spellEnd"/>
      <w:r w:rsidR="00A83E97">
        <w:t xml:space="preserve"> </w:t>
      </w:r>
      <w:proofErr w:type="spellStart"/>
      <w:r w:rsidR="00A83E97">
        <w:t>или</w:t>
      </w:r>
      <w:proofErr w:type="spellEnd"/>
      <w:r w:rsidR="00A83E97">
        <w:t xml:space="preserve"> </w:t>
      </w:r>
      <w:r>
        <w:rPr>
          <w:lang w:val="bg-BG"/>
        </w:rPr>
        <w:t>в с</w:t>
      </w:r>
      <w:proofErr w:type="spellStart"/>
      <w:r w:rsidR="00A83E97">
        <w:t>олени</w:t>
      </w:r>
      <w:proofErr w:type="spellEnd"/>
      <w:r w:rsidR="00A83E97">
        <w:t xml:space="preserve"> </w:t>
      </w:r>
      <w:proofErr w:type="spellStart"/>
      <w:r w:rsidR="00A83E97">
        <w:t>блата</w:t>
      </w:r>
      <w:proofErr w:type="spellEnd"/>
    </w:p>
    <w:p w14:paraId="0E093EB3" w14:textId="77777777" w:rsidR="006E63CC" w:rsidRPr="006E63CC" w:rsidRDefault="006E63CC" w:rsidP="003A0F51">
      <w:pPr>
        <w:spacing w:after="0"/>
      </w:pPr>
    </w:p>
    <w:p w14:paraId="13B71007" w14:textId="77777777" w:rsidR="00C02806" w:rsidRDefault="00C02806" w:rsidP="00E90784">
      <w:pPr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111"/>
        <w:gridCol w:w="3821"/>
      </w:tblGrid>
      <w:tr w:rsidR="00AC74F4" w14:paraId="39387C6B" w14:textId="77777777" w:rsidTr="00AE20A9">
        <w:trPr>
          <w:trHeight w:val="567"/>
        </w:trPr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EEA7F5" w14:textId="77777777" w:rsidR="00C02806" w:rsidRDefault="00C02806" w:rsidP="00C02806">
            <w:pPr>
              <w:spacing w:before="120" w:after="120"/>
            </w:pPr>
          </w:p>
        </w:tc>
        <w:tc>
          <w:tcPr>
            <w:tcW w:w="4111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14:paraId="0EAE482C" w14:textId="77777777" w:rsidR="003D1AA2" w:rsidRDefault="00A83E97">
            <w:pPr>
              <w:spacing w:before="120" w:after="120"/>
              <w:jc w:val="center"/>
            </w:pPr>
            <w:proofErr w:type="spellStart"/>
            <w:r>
              <w:t>Мангрови</w:t>
            </w:r>
            <w:proofErr w:type="spellEnd"/>
            <w:r>
              <w:t xml:space="preserve"> </w:t>
            </w:r>
            <w:proofErr w:type="spellStart"/>
            <w:r>
              <w:t>гори</w:t>
            </w:r>
            <w:proofErr w:type="spellEnd"/>
          </w:p>
        </w:tc>
        <w:tc>
          <w:tcPr>
            <w:tcW w:w="3821" w:type="dxa"/>
            <w:shd w:val="clear" w:color="auto" w:fill="D0CECE" w:themeFill="background2" w:themeFillShade="E6"/>
          </w:tcPr>
          <w:p w14:paraId="4F1379E7" w14:textId="77777777" w:rsidR="003D1AA2" w:rsidRDefault="00A83E97">
            <w:pPr>
              <w:spacing w:before="120" w:after="120"/>
              <w:jc w:val="center"/>
            </w:pPr>
            <w:proofErr w:type="spellStart"/>
            <w:r>
              <w:t>Солено</w:t>
            </w:r>
            <w:proofErr w:type="spellEnd"/>
            <w:r>
              <w:t xml:space="preserve"> </w:t>
            </w:r>
            <w:proofErr w:type="spellStart"/>
            <w:r>
              <w:t>блато</w:t>
            </w:r>
            <w:proofErr w:type="spellEnd"/>
          </w:p>
        </w:tc>
      </w:tr>
      <w:tr w:rsidR="00AC74F4" w14:paraId="1DB6FB34" w14:textId="77777777" w:rsidTr="00AE20A9">
        <w:trPr>
          <w:trHeight w:val="567"/>
        </w:trPr>
        <w:tc>
          <w:tcPr>
            <w:tcW w:w="1696" w:type="dxa"/>
            <w:tcBorders>
              <w:top w:val="single" w:sz="4" w:space="0" w:color="auto"/>
            </w:tcBorders>
            <w:shd w:val="clear" w:color="auto" w:fill="D0CECE" w:themeFill="background2" w:themeFillShade="E6"/>
          </w:tcPr>
          <w:p w14:paraId="4709E51F" w14:textId="1C2E67B5" w:rsidR="003D1AA2" w:rsidRPr="006026BA" w:rsidRDefault="00B07D58">
            <w:pPr>
              <w:spacing w:before="120" w:after="120"/>
              <w:rPr>
                <w:lang w:val="bg-BG"/>
              </w:rPr>
            </w:pPr>
            <w:proofErr w:type="spellStart"/>
            <w:r>
              <w:t>Риб</w:t>
            </w:r>
            <w:proofErr w:type="spellEnd"/>
            <w:r>
              <w:rPr>
                <w:lang w:val="bg-BG"/>
              </w:rPr>
              <w:t>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4111" w:type="dxa"/>
          </w:tcPr>
          <w:p w14:paraId="61A79E57" w14:textId="77777777" w:rsidR="00C02806" w:rsidRPr="00AC74F4" w:rsidRDefault="00C02806" w:rsidP="00C02806">
            <w:pPr>
              <w:spacing w:before="120" w:after="120"/>
              <w:rPr>
                <w:lang w:val="bg-BG"/>
              </w:rPr>
            </w:pPr>
          </w:p>
        </w:tc>
        <w:tc>
          <w:tcPr>
            <w:tcW w:w="3821" w:type="dxa"/>
          </w:tcPr>
          <w:p w14:paraId="767265C4" w14:textId="77777777" w:rsidR="00C02806" w:rsidRDefault="00C02806" w:rsidP="00C02806">
            <w:pPr>
              <w:spacing w:before="120" w:after="120"/>
            </w:pPr>
          </w:p>
        </w:tc>
      </w:tr>
      <w:tr w:rsidR="00AC74F4" w14:paraId="3794762E" w14:textId="77777777" w:rsidTr="00AE20A9">
        <w:trPr>
          <w:trHeight w:val="567"/>
        </w:trPr>
        <w:tc>
          <w:tcPr>
            <w:tcW w:w="1696" w:type="dxa"/>
            <w:shd w:val="clear" w:color="auto" w:fill="D0CECE" w:themeFill="background2" w:themeFillShade="E6"/>
          </w:tcPr>
          <w:p w14:paraId="0FCFBC0E" w14:textId="3B4D4353" w:rsidR="003D1AA2" w:rsidRPr="006026BA" w:rsidRDefault="00B07D58">
            <w:pPr>
              <w:spacing w:before="120" w:after="120"/>
              <w:rPr>
                <w:lang w:val="bg-BG"/>
              </w:rPr>
            </w:pPr>
            <w:r>
              <w:rPr>
                <w:lang w:val="bg-BG"/>
              </w:rPr>
              <w:t>Растения</w:t>
            </w:r>
          </w:p>
        </w:tc>
        <w:tc>
          <w:tcPr>
            <w:tcW w:w="4111" w:type="dxa"/>
          </w:tcPr>
          <w:p w14:paraId="2F6E2779" w14:textId="77777777" w:rsidR="00C02806" w:rsidRDefault="00C02806" w:rsidP="00C02806">
            <w:pPr>
              <w:spacing w:before="120" w:after="120"/>
            </w:pPr>
          </w:p>
        </w:tc>
        <w:tc>
          <w:tcPr>
            <w:tcW w:w="3821" w:type="dxa"/>
          </w:tcPr>
          <w:p w14:paraId="2FED2440" w14:textId="77777777" w:rsidR="00C02806" w:rsidRDefault="00C02806" w:rsidP="00C02806">
            <w:pPr>
              <w:spacing w:before="120" w:after="120"/>
            </w:pPr>
          </w:p>
        </w:tc>
      </w:tr>
      <w:tr w:rsidR="00AC74F4" w14:paraId="7179CD0B" w14:textId="77777777" w:rsidTr="00AE20A9">
        <w:trPr>
          <w:trHeight w:val="567"/>
        </w:trPr>
        <w:tc>
          <w:tcPr>
            <w:tcW w:w="1696" w:type="dxa"/>
            <w:shd w:val="clear" w:color="auto" w:fill="D0CECE" w:themeFill="background2" w:themeFillShade="E6"/>
          </w:tcPr>
          <w:p w14:paraId="55868EC3" w14:textId="15E6F795" w:rsidR="003D1AA2" w:rsidRPr="006026BA" w:rsidRDefault="00A83E97">
            <w:pPr>
              <w:spacing w:before="120" w:after="120"/>
              <w:rPr>
                <w:lang w:val="bg-BG"/>
              </w:rPr>
            </w:pPr>
            <w:proofErr w:type="spellStart"/>
            <w:r w:rsidRPr="00C02806">
              <w:t>Ракообразн</w:t>
            </w:r>
            <w:proofErr w:type="spellEnd"/>
            <w:r w:rsidR="006026BA">
              <w:rPr>
                <w:lang w:val="bg-BG"/>
              </w:rPr>
              <w:t>и</w:t>
            </w:r>
          </w:p>
        </w:tc>
        <w:tc>
          <w:tcPr>
            <w:tcW w:w="4111" w:type="dxa"/>
          </w:tcPr>
          <w:p w14:paraId="261FB6B1" w14:textId="77777777" w:rsidR="00C02806" w:rsidRDefault="00C02806" w:rsidP="00C02806">
            <w:pPr>
              <w:spacing w:before="120" w:after="120"/>
            </w:pPr>
          </w:p>
        </w:tc>
        <w:tc>
          <w:tcPr>
            <w:tcW w:w="3821" w:type="dxa"/>
          </w:tcPr>
          <w:p w14:paraId="29B074B3" w14:textId="77777777" w:rsidR="00C02806" w:rsidRDefault="00C02806" w:rsidP="00C02806">
            <w:pPr>
              <w:spacing w:before="120" w:after="120"/>
            </w:pPr>
          </w:p>
        </w:tc>
      </w:tr>
    </w:tbl>
    <w:p w14:paraId="68BC0CEA" w14:textId="77777777" w:rsidR="00C02806" w:rsidRDefault="00C02806" w:rsidP="00AE20A9">
      <w:pPr>
        <w:spacing w:after="0"/>
      </w:pPr>
    </w:p>
    <w:p w14:paraId="114858D5" w14:textId="77777777" w:rsidR="00AC2177" w:rsidRDefault="00AC2177" w:rsidP="00AE20A9">
      <w:pPr>
        <w:spacing w:after="120"/>
        <w:rPr>
          <w:lang w:val="bg-BG"/>
        </w:rPr>
      </w:pPr>
    </w:p>
    <w:p w14:paraId="397A6EDF" w14:textId="77777777" w:rsidR="006026BA" w:rsidRDefault="006026BA" w:rsidP="00AE20A9">
      <w:pPr>
        <w:spacing w:after="120"/>
        <w:rPr>
          <w:lang w:val="bg-BG"/>
        </w:rPr>
      </w:pPr>
    </w:p>
    <w:p w14:paraId="6FC0CAFC" w14:textId="77777777" w:rsidR="006026BA" w:rsidRDefault="006026BA" w:rsidP="00AE20A9">
      <w:pPr>
        <w:spacing w:after="120"/>
        <w:rPr>
          <w:lang w:val="bg-BG"/>
        </w:rPr>
      </w:pPr>
    </w:p>
    <w:p w14:paraId="4DB41804" w14:textId="77777777" w:rsidR="006026BA" w:rsidRDefault="006026BA" w:rsidP="00AE20A9">
      <w:pPr>
        <w:spacing w:after="120"/>
        <w:rPr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E2FAE" w14:paraId="4C565680" w14:textId="77777777" w:rsidTr="004E2FAE">
        <w:tc>
          <w:tcPr>
            <w:tcW w:w="9628" w:type="dxa"/>
          </w:tcPr>
          <w:p w14:paraId="1F84A578" w14:textId="64BB053E" w:rsidR="003D1AA2" w:rsidRPr="006026BA" w:rsidRDefault="006026BA">
            <w:pPr>
              <w:spacing w:before="120" w:after="120"/>
              <w:rPr>
                <w:i/>
                <w:iCs/>
                <w:color w:val="4472C4" w:themeColor="accent1"/>
              </w:rPr>
            </w:pPr>
            <w:r w:rsidRPr="006026BA">
              <w:rPr>
                <w:i/>
                <w:iCs/>
                <w:color w:val="4472C4" w:themeColor="accent1"/>
                <w:lang w:val="bg-BG"/>
              </w:rPr>
              <w:t>Източник с</w:t>
            </w:r>
            <w:proofErr w:type="spellStart"/>
            <w:r w:rsidR="00A83E97" w:rsidRPr="006026BA">
              <w:rPr>
                <w:i/>
                <w:iCs/>
                <w:color w:val="4472C4" w:themeColor="accent1"/>
              </w:rPr>
              <w:t>нимки</w:t>
            </w:r>
            <w:proofErr w:type="spellEnd"/>
            <w:r w:rsidR="00021643" w:rsidRPr="006026BA">
              <w:rPr>
                <w:i/>
                <w:iCs/>
                <w:color w:val="4472C4" w:themeColor="accent1"/>
              </w:rPr>
              <w:t>:</w:t>
            </w:r>
          </w:p>
          <w:p w14:paraId="3ECCA803" w14:textId="77777777" w:rsidR="003D1AA2" w:rsidRDefault="00A83E97">
            <w:pPr>
              <w:spacing w:before="120" w:after="120"/>
            </w:pPr>
            <w:proofErr w:type="spellStart"/>
            <w:r w:rsidRPr="004E2FAE">
              <w:rPr>
                <w:b/>
                <w:bCs/>
              </w:rPr>
              <w:t>Карта</w:t>
            </w:r>
            <w:proofErr w:type="spellEnd"/>
            <w:r w:rsidRPr="004E2FAE">
              <w:rPr>
                <w:b/>
                <w:bCs/>
              </w:rPr>
              <w:t xml:space="preserve"> Halophytes </w:t>
            </w:r>
            <w:proofErr w:type="spellStart"/>
            <w:r>
              <w:t>Bgqhrsnog</w:t>
            </w:r>
            <w:proofErr w:type="spellEnd"/>
            <w:r>
              <w:t xml:space="preserve"> - http://de.wikipedia.org/wiki/Datei:Countries.png, CC BY-SA 3.0, https://commons.wikimedia.org/w/index.php?curid=10990421; </w:t>
            </w:r>
            <w:proofErr w:type="spellStart"/>
            <w:r w:rsidR="00E96114" w:rsidRPr="00A55B2D">
              <w:rPr>
                <w:b/>
                <w:bCs/>
                <w:i/>
                <w:iCs/>
                <w:lang w:val="en-US"/>
              </w:rPr>
              <w:t>Avicennia</w:t>
            </w:r>
            <w:proofErr w:type="spellEnd"/>
            <w:r w:rsidR="00E96114" w:rsidRPr="00A55B2D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="00E96114" w:rsidRPr="00A55B2D">
              <w:rPr>
                <w:b/>
                <w:bCs/>
                <w:i/>
                <w:iCs/>
                <w:lang w:val="en-US"/>
              </w:rPr>
              <w:t>germinans</w:t>
            </w:r>
            <w:proofErr w:type="spellEnd"/>
            <w:r w:rsidR="00E96114" w:rsidRPr="00A55B2D">
              <w:rPr>
                <w:b/>
                <w:bCs/>
                <w:i/>
                <w:iCs/>
                <w:lang w:val="en-US"/>
              </w:rPr>
              <w:t xml:space="preserve"> </w:t>
            </w:r>
            <w:proofErr w:type="spellStart"/>
            <w:r w:rsidR="00A55B2D" w:rsidRPr="00A55B2D">
              <w:rPr>
                <w:lang w:val="en-US"/>
              </w:rPr>
              <w:t>Codiferous</w:t>
            </w:r>
            <w:proofErr w:type="spellEnd"/>
            <w:r w:rsidR="00A55B2D" w:rsidRPr="00A55B2D">
              <w:rPr>
                <w:lang w:val="en-US"/>
              </w:rPr>
              <w:t xml:space="preserve"> в </w:t>
            </w:r>
            <w:proofErr w:type="spellStart"/>
            <w:r w:rsidR="00A55B2D" w:rsidRPr="00A55B2D">
              <w:rPr>
                <w:lang w:val="en-US"/>
              </w:rPr>
              <w:t>англоезичната</w:t>
            </w:r>
            <w:proofErr w:type="spellEnd"/>
            <w:r w:rsidR="00A55B2D" w:rsidRPr="00A55B2D">
              <w:rPr>
                <w:lang w:val="en-US"/>
              </w:rPr>
              <w:t xml:space="preserve"> </w:t>
            </w:r>
            <w:proofErr w:type="spellStart"/>
            <w:r w:rsidR="00A55B2D" w:rsidRPr="00A55B2D">
              <w:rPr>
                <w:lang w:val="en-US"/>
              </w:rPr>
              <w:t>Уикипедия</w:t>
            </w:r>
            <w:proofErr w:type="spellEnd"/>
            <w:r w:rsidR="00A55B2D" w:rsidRPr="00A55B2D">
              <w:rPr>
                <w:lang w:val="en-US"/>
              </w:rPr>
              <w:t xml:space="preserve">, CC BY-SA 3.0, </w:t>
            </w:r>
            <w:hyperlink r:id="rId38" w:history="1">
              <w:r w:rsidR="00A55B2D" w:rsidRPr="0059077A">
                <w:rPr>
                  <w:rStyle w:val="Hyperlink"/>
                  <w:lang w:val="en-US"/>
                </w:rPr>
                <w:t>https://commons.wikimedia.org/w/index.php?curid=3714284</w:t>
              </w:r>
            </w:hyperlink>
            <w:r w:rsidR="00A55B2D">
              <w:rPr>
                <w:lang w:val="en-US"/>
              </w:rPr>
              <w:t xml:space="preserve">; </w:t>
            </w:r>
            <w:proofErr w:type="spellStart"/>
            <w:r w:rsidR="00E96114" w:rsidRPr="00A55B2D">
              <w:rPr>
                <w:b/>
                <w:bCs/>
                <w:i/>
                <w:iCs/>
                <w:lang w:val="en-US"/>
              </w:rPr>
              <w:t>Sphyraena</w:t>
            </w:r>
            <w:proofErr w:type="spellEnd"/>
            <w:r w:rsidR="00E96114" w:rsidRPr="00A55B2D">
              <w:rPr>
                <w:b/>
                <w:bCs/>
                <w:i/>
                <w:iCs/>
                <w:lang w:val="en-US"/>
              </w:rPr>
              <w:t xml:space="preserve"> barracuda </w:t>
            </w:r>
            <w:r w:rsidR="00A55B2D" w:rsidRPr="00A55B2D">
              <w:rPr>
                <w:lang w:val="en-US"/>
              </w:rPr>
              <w:t xml:space="preserve">Public Domain, </w:t>
            </w:r>
            <w:r w:rsidR="00A55B2D">
              <w:rPr>
                <w:lang w:val="en-US"/>
              </w:rPr>
              <w:t xml:space="preserve">https://commons.wikimedia.org/w/index.php?curid=2548165; </w:t>
            </w:r>
            <w:r w:rsidR="00E96114" w:rsidRPr="00A55B2D">
              <w:rPr>
                <w:b/>
                <w:bCs/>
                <w:i/>
                <w:iCs/>
                <w:lang w:val="en-US"/>
              </w:rPr>
              <w:t xml:space="preserve">Sporobolus </w:t>
            </w:r>
            <w:proofErr w:type="spellStart"/>
            <w:r w:rsidR="00E96114" w:rsidRPr="00A55B2D">
              <w:rPr>
                <w:b/>
                <w:bCs/>
                <w:i/>
                <w:iCs/>
                <w:lang w:val="en-US"/>
              </w:rPr>
              <w:t>anglicus</w:t>
            </w:r>
            <w:proofErr w:type="spellEnd"/>
            <w:r w:rsidR="00E96114" w:rsidRPr="00A55B2D">
              <w:rPr>
                <w:b/>
                <w:bCs/>
                <w:i/>
                <w:iCs/>
                <w:lang w:val="en-US"/>
              </w:rPr>
              <w:t xml:space="preserve"> </w:t>
            </w:r>
            <w:r w:rsidR="00A55B2D" w:rsidRPr="00A55B2D">
              <w:rPr>
                <w:lang w:val="en-US"/>
              </w:rPr>
              <w:t>National Education Network</w:t>
            </w:r>
            <w:r w:rsidR="00E96114" w:rsidRPr="00A55B2D">
              <w:rPr>
                <w:lang w:val="en-US"/>
              </w:rPr>
              <w:t xml:space="preserve">; </w:t>
            </w:r>
            <w:proofErr w:type="spellStart"/>
            <w:r w:rsidR="00E96114" w:rsidRPr="00A55B2D">
              <w:rPr>
                <w:b/>
                <w:bCs/>
                <w:i/>
                <w:iCs/>
              </w:rPr>
              <w:t>Haberma</w:t>
            </w:r>
            <w:proofErr w:type="spellEnd"/>
            <w:r w:rsidR="00E96114" w:rsidRPr="00A55B2D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E96114" w:rsidRPr="00A55B2D">
              <w:rPr>
                <w:b/>
                <w:bCs/>
                <w:i/>
                <w:iCs/>
              </w:rPr>
              <w:t>tingkok</w:t>
            </w:r>
            <w:proofErr w:type="spellEnd"/>
            <w:r w:rsidR="00E96114" w:rsidRPr="00A55B2D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A55B2D" w:rsidRPr="00A55B2D">
              <w:t>Cannicci</w:t>
            </w:r>
            <w:proofErr w:type="spellEnd"/>
            <w:r w:rsidR="00A55B2D" w:rsidRPr="00A55B2D">
              <w:t xml:space="preserve"> S, Ng PLK (2017) A new species of micro-mangrove crab of the genus </w:t>
            </w:r>
            <w:proofErr w:type="spellStart"/>
            <w:r w:rsidR="00A55B2D" w:rsidRPr="00A55B2D">
              <w:t>Haberma</w:t>
            </w:r>
            <w:proofErr w:type="spellEnd"/>
            <w:r w:rsidR="00A55B2D" w:rsidRPr="00A55B2D">
              <w:t xml:space="preserve"> Ng &amp;amp; Schubart, 2002 (Crustacea, Brachyura, </w:t>
            </w:r>
            <w:proofErr w:type="spellStart"/>
            <w:r w:rsidR="00A55B2D" w:rsidRPr="00A55B2D">
              <w:t>Sesarmidae</w:t>
            </w:r>
            <w:proofErr w:type="spellEnd"/>
            <w:r w:rsidR="00A55B2D" w:rsidRPr="00A55B2D">
              <w:t xml:space="preserve">) from Hong Kong. </w:t>
            </w:r>
            <w:proofErr w:type="spellStart"/>
            <w:r w:rsidR="00A55B2D" w:rsidRPr="00A55B2D">
              <w:t>ZooKeys</w:t>
            </w:r>
            <w:proofErr w:type="spellEnd"/>
            <w:r w:rsidR="00A55B2D" w:rsidRPr="00A55B2D">
              <w:t xml:space="preserve"> 662: 67-78. https://doi.org/10.3897/zookeys.662.11908 - https://zookeys.pensoft.net/article/11908/list/2/ (</w:t>
            </w:r>
            <w:proofErr w:type="spellStart"/>
            <w:r w:rsidR="00A55B2D" w:rsidRPr="00A55B2D">
              <w:t>лиценз</w:t>
            </w:r>
            <w:proofErr w:type="spellEnd"/>
            <w:r w:rsidR="00A55B2D" w:rsidRPr="00A55B2D">
              <w:t xml:space="preserve">), CC BY 4.0, </w:t>
            </w:r>
            <w:r w:rsidR="00A55B2D">
              <w:t xml:space="preserve">https://commons.wikimedia.org/w/index.php?curid=106901847; </w:t>
            </w:r>
            <w:r w:rsidR="00E96114" w:rsidRPr="00A55B2D">
              <w:rPr>
                <w:b/>
                <w:bCs/>
                <w:i/>
                <w:iCs/>
              </w:rPr>
              <w:t xml:space="preserve">Liza </w:t>
            </w:r>
            <w:proofErr w:type="spellStart"/>
            <w:r w:rsidR="00E96114" w:rsidRPr="00A55B2D">
              <w:rPr>
                <w:b/>
                <w:bCs/>
                <w:i/>
                <w:iCs/>
              </w:rPr>
              <w:t>ramada</w:t>
            </w:r>
            <w:proofErr w:type="spellEnd"/>
            <w:r w:rsidR="00E96114" w:rsidRPr="00A55B2D">
              <w:rPr>
                <w:b/>
                <w:bCs/>
                <w:i/>
                <w:iCs/>
              </w:rPr>
              <w:t xml:space="preserve"> </w:t>
            </w:r>
            <w:r w:rsidR="00A55B2D" w:rsidRPr="00A55B2D">
              <w:t>Photo © lomadelacebuchal.es</w:t>
            </w:r>
            <w:r w:rsidR="00E96114" w:rsidRPr="00A55B2D">
              <w:t xml:space="preserve">; </w:t>
            </w:r>
            <w:r w:rsidR="00E96114" w:rsidRPr="00C0117F">
              <w:rPr>
                <w:b/>
                <w:bCs/>
                <w:i/>
                <w:iCs/>
              </w:rPr>
              <w:t xml:space="preserve">Aratus </w:t>
            </w:r>
            <w:proofErr w:type="spellStart"/>
            <w:r w:rsidR="00E96114" w:rsidRPr="00C0117F">
              <w:rPr>
                <w:b/>
                <w:bCs/>
                <w:i/>
                <w:iCs/>
              </w:rPr>
              <w:t>pisonii</w:t>
            </w:r>
            <w:proofErr w:type="spellEnd"/>
            <w:r w:rsidR="00E96114" w:rsidRPr="00C0117F">
              <w:rPr>
                <w:b/>
                <w:bCs/>
                <w:i/>
                <w:iCs/>
              </w:rPr>
              <w:t xml:space="preserve"> </w:t>
            </w:r>
            <w:r w:rsidR="00152155" w:rsidRPr="00152155">
              <w:t xml:space="preserve">James St. John - Aratus </w:t>
            </w:r>
            <w:proofErr w:type="spellStart"/>
            <w:r w:rsidR="00152155" w:rsidRPr="00152155">
              <w:t>pisonii</w:t>
            </w:r>
            <w:proofErr w:type="spellEnd"/>
            <w:r w:rsidR="00152155" w:rsidRPr="00152155">
              <w:t xml:space="preserve"> (mangrove tree crab) (Sanibel Island, Florida, USA) 12, CC BY 2.0, </w:t>
            </w:r>
            <w:hyperlink r:id="rId39" w:history="1">
              <w:r w:rsidR="00152155" w:rsidRPr="0059077A">
                <w:rPr>
                  <w:rStyle w:val="Hyperlink"/>
                </w:rPr>
                <w:t>https://commons.wikimedia.org/w/index.php?curid=</w:t>
              </w:r>
            </w:hyperlink>
            <w:r w:rsidR="00152155">
              <w:t xml:space="preserve">46461594; </w:t>
            </w:r>
            <w:proofErr w:type="spellStart"/>
            <w:r w:rsidR="00E96114" w:rsidRPr="00152155">
              <w:rPr>
                <w:b/>
                <w:bCs/>
                <w:i/>
                <w:iCs/>
              </w:rPr>
              <w:t>Schinus</w:t>
            </w:r>
            <w:proofErr w:type="spellEnd"/>
            <w:r w:rsidR="00E96114" w:rsidRPr="00152155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E96114" w:rsidRPr="00152155">
              <w:rPr>
                <w:b/>
                <w:bCs/>
                <w:i/>
                <w:iCs/>
              </w:rPr>
              <w:t>terebinthifolia</w:t>
            </w:r>
            <w:proofErr w:type="spellEnd"/>
            <w:r w:rsidR="00E96114" w:rsidRPr="00152155">
              <w:rPr>
                <w:b/>
                <w:bCs/>
                <w:i/>
                <w:iCs/>
              </w:rPr>
              <w:t xml:space="preserve"> </w:t>
            </w:r>
            <w:r w:rsidR="000B758A" w:rsidRPr="000B758A">
              <w:t xml:space="preserve">Forest &amp; Kim Starr, CC BY 3.0, </w:t>
            </w:r>
            <w:r w:rsidR="000B758A">
              <w:t xml:space="preserve">https://commons.wikimedia.org/w/index.php?curid=6132666; </w:t>
            </w:r>
            <w:r w:rsidR="00E96114" w:rsidRPr="000B758A">
              <w:rPr>
                <w:b/>
                <w:bCs/>
                <w:i/>
                <w:iCs/>
              </w:rPr>
              <w:t xml:space="preserve">Sporobolus </w:t>
            </w:r>
            <w:proofErr w:type="spellStart"/>
            <w:r w:rsidR="00E96114" w:rsidRPr="000B758A">
              <w:rPr>
                <w:b/>
                <w:bCs/>
                <w:i/>
                <w:iCs/>
              </w:rPr>
              <w:t>alterniflorus</w:t>
            </w:r>
            <w:proofErr w:type="spellEnd"/>
            <w:r w:rsidR="00E96114" w:rsidRPr="000B758A">
              <w:rPr>
                <w:b/>
                <w:bCs/>
                <w:i/>
                <w:iCs/>
              </w:rPr>
              <w:t xml:space="preserve"> </w:t>
            </w:r>
            <w:r w:rsidR="00096328" w:rsidRPr="00096328">
              <w:t xml:space="preserve">Public Domain, </w:t>
            </w:r>
            <w:r w:rsidR="00096328">
              <w:t xml:space="preserve">https://commons.wikimedia.org/w/index.php?curid=455326; </w:t>
            </w:r>
            <w:r w:rsidR="00E96114" w:rsidRPr="004D4DBC">
              <w:rPr>
                <w:b/>
                <w:bCs/>
                <w:i/>
                <w:iCs/>
              </w:rPr>
              <w:t xml:space="preserve">Callinectes sapidus </w:t>
            </w:r>
            <w:proofErr w:type="spellStart"/>
            <w:r w:rsidR="002F5939" w:rsidRPr="002F5939">
              <w:t>Alamy</w:t>
            </w:r>
            <w:proofErr w:type="spellEnd"/>
            <w:r w:rsidR="002F5939" w:rsidRPr="002F5939">
              <w:t xml:space="preserve"> Stock Photo</w:t>
            </w:r>
            <w:r w:rsidR="002F5939">
              <w:t xml:space="preserve">, </w:t>
            </w:r>
            <w:r w:rsidR="002F5939" w:rsidRPr="002F5939">
              <w:t>Natalia Kuzmina</w:t>
            </w:r>
            <w:r w:rsidR="00E96114">
              <w:t xml:space="preserve">; </w:t>
            </w:r>
            <w:r w:rsidR="00E96114" w:rsidRPr="002F5939">
              <w:rPr>
                <w:b/>
                <w:bCs/>
                <w:i/>
                <w:iCs/>
              </w:rPr>
              <w:t xml:space="preserve">Lutjanus </w:t>
            </w:r>
            <w:proofErr w:type="spellStart"/>
            <w:r w:rsidR="00E96114" w:rsidRPr="002F5939">
              <w:rPr>
                <w:b/>
                <w:bCs/>
                <w:i/>
                <w:iCs/>
              </w:rPr>
              <w:t>argentimaculatus</w:t>
            </w:r>
            <w:proofErr w:type="spellEnd"/>
            <w:r w:rsidR="00E96114" w:rsidRPr="002F5939">
              <w:rPr>
                <w:b/>
                <w:bCs/>
                <w:i/>
                <w:iCs/>
              </w:rPr>
              <w:t xml:space="preserve"> </w:t>
            </w:r>
            <w:r w:rsidR="00021643" w:rsidRPr="00021643">
              <w:t>Nigel Marsh</w:t>
            </w:r>
            <w:r w:rsidR="00E96114" w:rsidRPr="00A55B2D">
              <w:t xml:space="preserve">; </w:t>
            </w:r>
            <w:r w:rsidR="00E96114" w:rsidRPr="00AC2177">
              <w:rPr>
                <w:b/>
                <w:bCs/>
                <w:i/>
                <w:iCs/>
              </w:rPr>
              <w:t xml:space="preserve">Hippocampus </w:t>
            </w:r>
            <w:proofErr w:type="spellStart"/>
            <w:r w:rsidR="00E96114" w:rsidRPr="00AC2177">
              <w:rPr>
                <w:b/>
                <w:bCs/>
                <w:i/>
                <w:iCs/>
              </w:rPr>
              <w:t>kuda</w:t>
            </w:r>
            <w:proofErr w:type="spellEnd"/>
            <w:r w:rsidR="00E96114" w:rsidRPr="00AC2177">
              <w:rPr>
                <w:b/>
                <w:bCs/>
                <w:i/>
                <w:iCs/>
              </w:rPr>
              <w:t xml:space="preserve"> </w:t>
            </w:r>
            <w:r w:rsidR="00AC2177" w:rsidRPr="00AC2177">
              <w:t xml:space="preserve">Andreas Werth on </w:t>
            </w:r>
            <w:proofErr w:type="spellStart"/>
            <w:r w:rsidR="00AC2177" w:rsidRPr="00AC2177">
              <w:t>flickr</w:t>
            </w:r>
            <w:proofErr w:type="spellEnd"/>
            <w:r w:rsidR="00E96114" w:rsidRPr="00A55B2D">
              <w:t xml:space="preserve">; </w:t>
            </w:r>
            <w:proofErr w:type="spellStart"/>
            <w:r w:rsidR="00E96114" w:rsidRPr="00AC2177">
              <w:rPr>
                <w:b/>
                <w:bCs/>
                <w:i/>
                <w:iCs/>
              </w:rPr>
              <w:t>Pomatoschistus</w:t>
            </w:r>
            <w:proofErr w:type="spellEnd"/>
            <w:r w:rsidR="00E96114" w:rsidRPr="00AC2177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="00E96114" w:rsidRPr="00AC2177">
              <w:rPr>
                <w:b/>
                <w:bCs/>
                <w:i/>
                <w:iCs/>
              </w:rPr>
              <w:t>minutus</w:t>
            </w:r>
            <w:proofErr w:type="spellEnd"/>
            <w:r w:rsidR="00E96114" w:rsidRPr="00AC2177">
              <w:rPr>
                <w:b/>
                <w:bCs/>
                <w:i/>
                <w:iCs/>
              </w:rPr>
              <w:t xml:space="preserve"> </w:t>
            </w:r>
            <w:r w:rsidR="00AC2177" w:rsidRPr="00AC2177">
              <w:t>Kai Lindstrom</w:t>
            </w:r>
            <w:r w:rsidR="00AC2177">
              <w:t>.</w:t>
            </w:r>
          </w:p>
        </w:tc>
      </w:tr>
    </w:tbl>
    <w:p w14:paraId="27415D6B" w14:textId="77777777" w:rsidR="00275445" w:rsidRPr="00107663" w:rsidRDefault="00275445" w:rsidP="00AE20A9">
      <w:pPr>
        <w:spacing w:after="0"/>
      </w:pPr>
    </w:p>
    <w:sectPr w:rsidR="00275445" w:rsidRPr="00107663" w:rsidSect="00806A9A">
      <w:headerReference w:type="default" r:id="rId40"/>
      <w:footerReference w:type="default" r:id="rId41"/>
      <w:pgSz w:w="11906" w:h="16838" w:code="9"/>
      <w:pgMar w:top="1418" w:right="1134" w:bottom="1418" w:left="1134" w:header="567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ABECF" w14:textId="77777777" w:rsidR="00921E18" w:rsidRDefault="00921E18" w:rsidP="00921E18">
      <w:pPr>
        <w:spacing w:after="0" w:line="240" w:lineRule="auto"/>
      </w:pPr>
      <w:r>
        <w:separator/>
      </w:r>
    </w:p>
  </w:endnote>
  <w:endnote w:type="continuationSeparator" w:id="0">
    <w:p w14:paraId="083E8138" w14:textId="77777777" w:rsidR="00921E18" w:rsidRDefault="00921E18" w:rsidP="00921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065" w:type="dxa"/>
      <w:tblInd w:w="-1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11"/>
      <w:gridCol w:w="1346"/>
      <w:gridCol w:w="4608"/>
    </w:tblGrid>
    <w:tr w:rsidR="002E3D67" w14:paraId="6B465D4A" w14:textId="77777777" w:rsidTr="00773EA4">
      <w:tc>
        <w:tcPr>
          <w:tcW w:w="4111" w:type="dxa"/>
        </w:tcPr>
        <w:p w14:paraId="4FB54EF2" w14:textId="77777777" w:rsidR="002E3D67" w:rsidRDefault="002E3D67" w:rsidP="002E3D67">
          <w:pPr>
            <w:pStyle w:val="Footer"/>
            <w:ind w:left="-120"/>
            <w:jc w:val="both"/>
            <w:rPr>
              <w:noProof/>
            </w:rPr>
          </w:pPr>
        </w:p>
      </w:tc>
      <w:tc>
        <w:tcPr>
          <w:tcW w:w="1346" w:type="dxa"/>
          <w:vAlign w:val="center"/>
        </w:tcPr>
        <w:p w14:paraId="79A287C1" w14:textId="77777777" w:rsidR="002E3D67" w:rsidRDefault="002E3D67" w:rsidP="002E3D67">
          <w:pPr>
            <w:pStyle w:val="Footer"/>
            <w:ind w:left="-96" w:right="-115"/>
            <w:jc w:val="center"/>
          </w:pPr>
        </w:p>
      </w:tc>
      <w:tc>
        <w:tcPr>
          <w:tcW w:w="4608" w:type="dxa"/>
          <w:vAlign w:val="center"/>
        </w:tcPr>
        <w:p w14:paraId="6B3F0241" w14:textId="77777777" w:rsidR="002E3D67" w:rsidRPr="005B510F" w:rsidRDefault="002E3D67" w:rsidP="002E3D67">
          <w:pPr>
            <w:pStyle w:val="Footer"/>
            <w:ind w:right="-107"/>
            <w:jc w:val="both"/>
            <w:rPr>
              <w:sz w:val="16"/>
              <w:szCs w:val="16"/>
            </w:rPr>
          </w:pPr>
        </w:p>
      </w:tc>
    </w:tr>
    <w:tr w:rsidR="00911FAB" w:rsidRPr="00E32F38" w14:paraId="50DA20CC" w14:textId="77777777" w:rsidTr="00773EA4">
      <w:tc>
        <w:tcPr>
          <w:tcW w:w="4111" w:type="dxa"/>
        </w:tcPr>
        <w:p w14:paraId="0575CC75" w14:textId="77777777" w:rsidR="00911FAB" w:rsidRDefault="00911FAB" w:rsidP="00911FAB">
          <w:pPr>
            <w:pStyle w:val="Footer"/>
            <w:ind w:left="-120"/>
            <w:jc w:val="both"/>
          </w:pPr>
          <w:r>
            <w:rPr>
              <w:noProof/>
            </w:rPr>
            <w:drawing>
              <wp:inline distT="0" distB="0" distL="0" distR="0" wp14:anchorId="529570A8" wp14:editId="4A0FCABA">
                <wp:extent cx="2702353" cy="589126"/>
                <wp:effectExtent l="0" t="0" r="0" b="190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83" r="188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2353" cy="58912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46" w:type="dxa"/>
          <w:vAlign w:val="center"/>
        </w:tcPr>
        <w:p w14:paraId="13315FA0" w14:textId="77777777" w:rsidR="003D1AA2" w:rsidRDefault="00A83E97">
          <w:pPr>
            <w:pStyle w:val="Footer"/>
            <w:ind w:left="-96" w:right="-115"/>
            <w:jc w:val="center"/>
            <w:rPr>
              <w:sz w:val="16"/>
              <w:szCs w:val="16"/>
            </w:rPr>
          </w:pPr>
          <w:proofErr w:type="spellStart"/>
          <w:r>
            <w:t>Страница</w:t>
          </w:r>
          <w:proofErr w:type="spellEnd"/>
          <w:r>
            <w:t xml:space="preserve"> </w:t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</w:rPr>
            <w:instrText xml:space="preserve"> PAGE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1</w:t>
          </w:r>
          <w:r>
            <w:rPr>
              <w:b/>
              <w:bCs/>
              <w:sz w:val="24"/>
              <w:szCs w:val="24"/>
            </w:rPr>
            <w:fldChar w:fldCharType="end"/>
          </w:r>
          <w:r>
            <w:t xml:space="preserve"> </w:t>
          </w:r>
          <w:proofErr w:type="spellStart"/>
          <w:r>
            <w:t>на</w:t>
          </w:r>
          <w:proofErr w:type="spellEnd"/>
          <w:r>
            <w:t xml:space="preserve"> </w:t>
          </w:r>
          <w:r>
            <w:rPr>
              <w:b/>
              <w:bCs/>
              <w:sz w:val="24"/>
              <w:szCs w:val="24"/>
            </w:rPr>
            <w:fldChar w:fldCharType="begin"/>
          </w:r>
          <w:r>
            <w:rPr>
              <w:b/>
              <w:bCs/>
            </w:rPr>
            <w:instrText xml:space="preserve"> NUMPAGES  </w:instrText>
          </w:r>
          <w:r>
            <w:rPr>
              <w:b/>
              <w:bCs/>
              <w:sz w:val="24"/>
              <w:szCs w:val="24"/>
            </w:rPr>
            <w:fldChar w:fldCharType="separate"/>
          </w:r>
          <w:r>
            <w:rPr>
              <w:b/>
              <w:bCs/>
              <w:sz w:val="24"/>
              <w:szCs w:val="24"/>
            </w:rPr>
            <w:t>2</w:t>
          </w:r>
          <w:r>
            <w:rPr>
              <w:b/>
              <w:bCs/>
              <w:sz w:val="24"/>
              <w:szCs w:val="24"/>
            </w:rPr>
            <w:fldChar w:fldCharType="end"/>
          </w:r>
        </w:p>
      </w:tc>
      <w:tc>
        <w:tcPr>
          <w:tcW w:w="4608" w:type="dxa"/>
          <w:vAlign w:val="center"/>
        </w:tcPr>
        <w:p w14:paraId="682E3CA9" w14:textId="77777777" w:rsidR="003D1AA2" w:rsidRDefault="00A83E97">
          <w:pPr>
            <w:pStyle w:val="Footer"/>
            <w:ind w:right="-107"/>
            <w:jc w:val="both"/>
            <w:rPr>
              <w:lang w:val="bg-BG"/>
            </w:rPr>
          </w:pPr>
          <w:proofErr w:type="spellStart"/>
          <w:r w:rsidRPr="005B510F">
            <w:rPr>
              <w:sz w:val="16"/>
              <w:szCs w:val="16"/>
            </w:rPr>
            <w:t>Настоящият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материал</w:t>
          </w:r>
          <w:proofErr w:type="spellEnd"/>
          <w:r w:rsidRPr="005B510F">
            <w:rPr>
              <w:sz w:val="16"/>
              <w:szCs w:val="16"/>
            </w:rPr>
            <w:t xml:space="preserve"> е </w:t>
          </w:r>
          <w:proofErr w:type="spellStart"/>
          <w:r w:rsidRPr="005B510F">
            <w:rPr>
              <w:sz w:val="16"/>
              <w:szCs w:val="16"/>
            </w:rPr>
            <w:t>създаден</w:t>
          </w:r>
          <w:proofErr w:type="spellEnd"/>
          <w:r w:rsidRPr="005B510F">
            <w:rPr>
              <w:sz w:val="16"/>
              <w:szCs w:val="16"/>
            </w:rPr>
            <w:t xml:space="preserve"> в </w:t>
          </w:r>
          <w:proofErr w:type="spellStart"/>
          <w:r w:rsidRPr="005B510F">
            <w:rPr>
              <w:sz w:val="16"/>
              <w:szCs w:val="16"/>
            </w:rPr>
            <w:t>рамките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проекта</w:t>
          </w:r>
          <w:proofErr w:type="spellEnd"/>
          <w:r w:rsidRPr="005B510F">
            <w:rPr>
              <w:sz w:val="16"/>
              <w:szCs w:val="16"/>
            </w:rPr>
            <w:t xml:space="preserve"> We Teach DATA, </w:t>
          </w:r>
          <w:proofErr w:type="spellStart"/>
          <w:r w:rsidRPr="005B510F">
            <w:rPr>
              <w:sz w:val="16"/>
              <w:szCs w:val="16"/>
            </w:rPr>
            <w:t>осъществен</w:t>
          </w:r>
          <w:proofErr w:type="spellEnd"/>
          <w:r w:rsidRPr="005B510F">
            <w:rPr>
              <w:sz w:val="16"/>
              <w:szCs w:val="16"/>
            </w:rPr>
            <w:t xml:space="preserve"> с </w:t>
          </w:r>
          <w:proofErr w:type="spellStart"/>
          <w:r w:rsidRPr="005B510F">
            <w:rPr>
              <w:sz w:val="16"/>
              <w:szCs w:val="16"/>
            </w:rPr>
            <w:t>финансовата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подкрепа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Европейската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комисия</w:t>
          </w:r>
          <w:proofErr w:type="spellEnd"/>
          <w:r w:rsidRPr="005B510F">
            <w:rPr>
              <w:sz w:val="16"/>
              <w:szCs w:val="16"/>
            </w:rPr>
            <w:t xml:space="preserve">. </w:t>
          </w:r>
          <w:proofErr w:type="spellStart"/>
          <w:r w:rsidRPr="005B510F">
            <w:rPr>
              <w:sz w:val="16"/>
              <w:szCs w:val="16"/>
            </w:rPr>
            <w:t>Материалът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отразява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единствено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възгледите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авторите</w:t>
          </w:r>
          <w:proofErr w:type="spellEnd"/>
          <w:r w:rsidRPr="005B510F">
            <w:rPr>
              <w:sz w:val="16"/>
              <w:szCs w:val="16"/>
            </w:rPr>
            <w:t xml:space="preserve"> и </w:t>
          </w:r>
          <w:proofErr w:type="spellStart"/>
          <w:r w:rsidRPr="005B510F">
            <w:rPr>
              <w:sz w:val="16"/>
              <w:szCs w:val="16"/>
            </w:rPr>
            <w:t>Комисията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не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носи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отговорност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за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използването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на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съдържащата</w:t>
          </w:r>
          <w:proofErr w:type="spellEnd"/>
          <w:r w:rsidRPr="005B510F">
            <w:rPr>
              <w:sz w:val="16"/>
              <w:szCs w:val="16"/>
            </w:rPr>
            <w:t xml:space="preserve"> се в </w:t>
          </w:r>
          <w:proofErr w:type="spellStart"/>
          <w:r w:rsidRPr="005B510F">
            <w:rPr>
              <w:sz w:val="16"/>
              <w:szCs w:val="16"/>
            </w:rPr>
            <w:t>него</w:t>
          </w:r>
          <w:proofErr w:type="spellEnd"/>
          <w:r w:rsidRPr="005B510F">
            <w:rPr>
              <w:sz w:val="16"/>
              <w:szCs w:val="16"/>
            </w:rPr>
            <w:t xml:space="preserve"> </w:t>
          </w:r>
          <w:proofErr w:type="spellStart"/>
          <w:r w:rsidRPr="005B510F">
            <w:rPr>
              <w:sz w:val="16"/>
              <w:szCs w:val="16"/>
            </w:rPr>
            <w:t>информация</w:t>
          </w:r>
          <w:proofErr w:type="spellEnd"/>
          <w:r>
            <w:rPr>
              <w:sz w:val="16"/>
              <w:szCs w:val="16"/>
            </w:rPr>
            <w:t>.</w:t>
          </w:r>
        </w:p>
      </w:tc>
    </w:tr>
  </w:tbl>
  <w:p w14:paraId="5B29002F" w14:textId="77777777" w:rsidR="00921E18" w:rsidRPr="00F363C5" w:rsidRDefault="00921E18" w:rsidP="00921E18">
    <w:pPr>
      <w:spacing w:after="0"/>
      <w:rPr>
        <w:sz w:val="8"/>
        <w:szCs w:val="8"/>
        <w:lang w:val="bg-B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6915ED" w14:textId="77777777" w:rsidR="00921E18" w:rsidRDefault="00921E18" w:rsidP="00921E18">
      <w:pPr>
        <w:spacing w:after="0" w:line="240" w:lineRule="auto"/>
      </w:pPr>
      <w:r>
        <w:separator/>
      </w:r>
    </w:p>
  </w:footnote>
  <w:footnote w:type="continuationSeparator" w:id="0">
    <w:p w14:paraId="2F61832B" w14:textId="77777777" w:rsidR="00921E18" w:rsidRDefault="00921E18" w:rsidP="00921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923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32"/>
      <w:gridCol w:w="6791"/>
    </w:tblGrid>
    <w:tr w:rsidR="002A0D1E" w14:paraId="2B9434F0" w14:textId="77777777" w:rsidTr="00450470">
      <w:tc>
        <w:tcPr>
          <w:tcW w:w="3132" w:type="dxa"/>
        </w:tcPr>
        <w:p w14:paraId="6E9EA455" w14:textId="77777777" w:rsidR="002A0D1E" w:rsidRDefault="002A0D1E">
          <w:pPr>
            <w:pStyle w:val="Header"/>
          </w:pPr>
          <w:r>
            <w:rPr>
              <w:noProof/>
            </w:rPr>
            <w:drawing>
              <wp:inline distT="0" distB="0" distL="0" distR="0" wp14:anchorId="66CC1F83" wp14:editId="3FE1C027">
                <wp:extent cx="1685925" cy="8610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843" t="3757" r="13855" b="14858"/>
                        <a:stretch/>
                      </pic:blipFill>
                      <pic:spPr bwMode="auto">
                        <a:xfrm>
                          <a:off x="0" y="0"/>
                          <a:ext cx="1685925" cy="861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91" w:type="dxa"/>
        </w:tcPr>
        <w:p w14:paraId="571340AC" w14:textId="77777777" w:rsidR="00450470" w:rsidRPr="00BE03E7" w:rsidRDefault="00450470" w:rsidP="002A0D1E">
          <w:pPr>
            <w:pStyle w:val="Header"/>
            <w:jc w:val="right"/>
            <w:rPr>
              <w:rFonts w:cs="Calibri"/>
              <w:sz w:val="20"/>
              <w:szCs w:val="20"/>
            </w:rPr>
          </w:pPr>
        </w:p>
        <w:p w14:paraId="18A4E0A0" w14:textId="77777777" w:rsidR="00450470" w:rsidRPr="00BE03E7" w:rsidRDefault="00450470" w:rsidP="002A0D1E">
          <w:pPr>
            <w:pStyle w:val="Header"/>
            <w:jc w:val="right"/>
            <w:rPr>
              <w:rFonts w:cs="Calibri"/>
              <w:sz w:val="20"/>
              <w:szCs w:val="20"/>
            </w:rPr>
          </w:pPr>
        </w:p>
        <w:p w14:paraId="084A2150" w14:textId="77777777" w:rsidR="003D1AA2" w:rsidRDefault="00A83E97">
          <w:pPr>
            <w:pStyle w:val="Header"/>
            <w:jc w:val="right"/>
            <w:rPr>
              <w:rFonts w:ascii="Arial Narrow" w:hAnsi="Arial Narrow"/>
              <w:color w:val="4370B7"/>
              <w:sz w:val="26"/>
              <w:szCs w:val="26"/>
            </w:rPr>
          </w:pPr>
          <w:r w:rsidRPr="00450470">
            <w:rPr>
              <w:rFonts w:ascii="Arial Narrow" w:hAnsi="Arial Narrow"/>
              <w:color w:val="4370B7"/>
              <w:sz w:val="26"/>
              <w:szCs w:val="26"/>
            </w:rPr>
            <w:t>УЧИМ ДАННИ</w:t>
          </w:r>
        </w:p>
        <w:p w14:paraId="1EEC9C9B" w14:textId="77777777" w:rsidR="003D1AA2" w:rsidRDefault="00A83E97">
          <w:pPr>
            <w:pStyle w:val="Header"/>
            <w:jc w:val="right"/>
            <w:rPr>
              <w:sz w:val="20"/>
              <w:szCs w:val="20"/>
            </w:rPr>
          </w:pPr>
          <w:proofErr w:type="spellStart"/>
          <w:r w:rsidRPr="00450470">
            <w:rPr>
              <w:sz w:val="20"/>
              <w:szCs w:val="20"/>
            </w:rPr>
            <w:t>Вдъхновяване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на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учителите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да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интегрират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науката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за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данните</w:t>
          </w:r>
          <w:proofErr w:type="spellEnd"/>
          <w:r w:rsidRPr="00450470">
            <w:rPr>
              <w:sz w:val="20"/>
              <w:szCs w:val="20"/>
            </w:rPr>
            <w:t xml:space="preserve"> в </w:t>
          </w:r>
          <w:proofErr w:type="spellStart"/>
          <w:r w:rsidRPr="00450470">
            <w:rPr>
              <w:sz w:val="20"/>
              <w:szCs w:val="20"/>
            </w:rPr>
            <w:t>предметите</w:t>
          </w:r>
          <w:proofErr w:type="spellEnd"/>
          <w:r w:rsidRPr="00450470">
            <w:rPr>
              <w:sz w:val="20"/>
              <w:szCs w:val="20"/>
            </w:rPr>
            <w:t xml:space="preserve"> </w:t>
          </w:r>
          <w:proofErr w:type="spellStart"/>
          <w:r w:rsidRPr="00450470">
            <w:rPr>
              <w:sz w:val="20"/>
              <w:szCs w:val="20"/>
            </w:rPr>
            <w:t>на</w:t>
          </w:r>
          <w:proofErr w:type="spellEnd"/>
          <w:r w:rsidRPr="00450470">
            <w:rPr>
              <w:sz w:val="20"/>
              <w:szCs w:val="20"/>
            </w:rPr>
            <w:t xml:space="preserve"> STEM</w:t>
          </w:r>
        </w:p>
        <w:p w14:paraId="7640B608" w14:textId="77777777" w:rsidR="003D1AA2" w:rsidRDefault="00A83E97">
          <w:pPr>
            <w:pStyle w:val="Header"/>
            <w:jc w:val="right"/>
          </w:pPr>
          <w:r w:rsidRPr="00450470">
            <w:rPr>
              <w:sz w:val="20"/>
              <w:szCs w:val="20"/>
            </w:rPr>
            <w:t>2022-1-BG01-KA220-SCH-000085398</w:t>
          </w:r>
        </w:p>
      </w:tc>
    </w:tr>
  </w:tbl>
  <w:p w14:paraId="6FBFA18B" w14:textId="77777777" w:rsidR="002A0D1E" w:rsidRPr="00A96A1D" w:rsidRDefault="002A0D1E" w:rsidP="00A96A1D">
    <w:pPr>
      <w:spacing w:after="0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A864B6"/>
    <w:multiLevelType w:val="hybridMultilevel"/>
    <w:tmpl w:val="DBE206E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83229"/>
    <w:multiLevelType w:val="hybridMultilevel"/>
    <w:tmpl w:val="348C61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17F54"/>
    <w:multiLevelType w:val="hybridMultilevel"/>
    <w:tmpl w:val="1804DA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566B4"/>
    <w:multiLevelType w:val="hybridMultilevel"/>
    <w:tmpl w:val="A36615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2A6ED3"/>
    <w:multiLevelType w:val="hybridMultilevel"/>
    <w:tmpl w:val="E5AA3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8C66B5"/>
    <w:multiLevelType w:val="hybridMultilevel"/>
    <w:tmpl w:val="DB76B628"/>
    <w:lvl w:ilvl="0" w:tplc="8F40F9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C420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DC5D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C29A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1A9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292B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6CF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9E4A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9AEF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882398338">
    <w:abstractNumId w:val="0"/>
  </w:num>
  <w:num w:numId="2" w16cid:durableId="391734728">
    <w:abstractNumId w:val="3"/>
  </w:num>
  <w:num w:numId="3" w16cid:durableId="2102487349">
    <w:abstractNumId w:val="4"/>
  </w:num>
  <w:num w:numId="4" w16cid:durableId="1252857417">
    <w:abstractNumId w:val="1"/>
  </w:num>
  <w:num w:numId="5" w16cid:durableId="616252063">
    <w:abstractNumId w:val="2"/>
  </w:num>
  <w:num w:numId="6" w16cid:durableId="17291109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1F3"/>
    <w:rsid w:val="000210A7"/>
    <w:rsid w:val="00021643"/>
    <w:rsid w:val="000221F1"/>
    <w:rsid w:val="0002220F"/>
    <w:rsid w:val="00085351"/>
    <w:rsid w:val="00096328"/>
    <w:rsid w:val="000B43AB"/>
    <w:rsid w:val="000B758A"/>
    <w:rsid w:val="000D13B1"/>
    <w:rsid w:val="000E10EF"/>
    <w:rsid w:val="000F39F2"/>
    <w:rsid w:val="00107663"/>
    <w:rsid w:val="00152155"/>
    <w:rsid w:val="001716DF"/>
    <w:rsid w:val="001F2BB7"/>
    <w:rsid w:val="00224DC8"/>
    <w:rsid w:val="00275445"/>
    <w:rsid w:val="0029177F"/>
    <w:rsid w:val="002A0D1E"/>
    <w:rsid w:val="002C02E2"/>
    <w:rsid w:val="002E3D67"/>
    <w:rsid w:val="002F5939"/>
    <w:rsid w:val="003021F3"/>
    <w:rsid w:val="003064DC"/>
    <w:rsid w:val="003142A1"/>
    <w:rsid w:val="00357607"/>
    <w:rsid w:val="003713C6"/>
    <w:rsid w:val="00372BDD"/>
    <w:rsid w:val="00380E33"/>
    <w:rsid w:val="003A064E"/>
    <w:rsid w:val="003A0F51"/>
    <w:rsid w:val="003B0689"/>
    <w:rsid w:val="003D1AA2"/>
    <w:rsid w:val="00425997"/>
    <w:rsid w:val="00450470"/>
    <w:rsid w:val="00452862"/>
    <w:rsid w:val="00495586"/>
    <w:rsid w:val="004A37BF"/>
    <w:rsid w:val="004D4DBC"/>
    <w:rsid w:val="004E0155"/>
    <w:rsid w:val="004E14D2"/>
    <w:rsid w:val="004E2FAE"/>
    <w:rsid w:val="005076A9"/>
    <w:rsid w:val="00537F68"/>
    <w:rsid w:val="00545EBE"/>
    <w:rsid w:val="00551309"/>
    <w:rsid w:val="005743E3"/>
    <w:rsid w:val="005873C9"/>
    <w:rsid w:val="005963FE"/>
    <w:rsid w:val="005A2E80"/>
    <w:rsid w:val="005B510F"/>
    <w:rsid w:val="005C46C8"/>
    <w:rsid w:val="005E7BC1"/>
    <w:rsid w:val="005F65FE"/>
    <w:rsid w:val="006026BA"/>
    <w:rsid w:val="0062420B"/>
    <w:rsid w:val="006605E2"/>
    <w:rsid w:val="006E63CC"/>
    <w:rsid w:val="00734924"/>
    <w:rsid w:val="00750A5D"/>
    <w:rsid w:val="00752A4E"/>
    <w:rsid w:val="00795957"/>
    <w:rsid w:val="007B3AC3"/>
    <w:rsid w:val="007C5C04"/>
    <w:rsid w:val="007E60C6"/>
    <w:rsid w:val="008045AA"/>
    <w:rsid w:val="00805AB2"/>
    <w:rsid w:val="00806A9A"/>
    <w:rsid w:val="00834EBB"/>
    <w:rsid w:val="00863DC8"/>
    <w:rsid w:val="008A0308"/>
    <w:rsid w:val="008E4917"/>
    <w:rsid w:val="008E618E"/>
    <w:rsid w:val="00911FAB"/>
    <w:rsid w:val="00921E18"/>
    <w:rsid w:val="0093724D"/>
    <w:rsid w:val="00945DEF"/>
    <w:rsid w:val="009531F0"/>
    <w:rsid w:val="00976CBB"/>
    <w:rsid w:val="00986D3D"/>
    <w:rsid w:val="009B658D"/>
    <w:rsid w:val="009D6AA9"/>
    <w:rsid w:val="009F5D24"/>
    <w:rsid w:val="00A26A1A"/>
    <w:rsid w:val="00A51A66"/>
    <w:rsid w:val="00A55B2D"/>
    <w:rsid w:val="00A74565"/>
    <w:rsid w:val="00A824B4"/>
    <w:rsid w:val="00A83E97"/>
    <w:rsid w:val="00A91E3A"/>
    <w:rsid w:val="00A96140"/>
    <w:rsid w:val="00A96A1D"/>
    <w:rsid w:val="00AB369A"/>
    <w:rsid w:val="00AC2177"/>
    <w:rsid w:val="00AC74F4"/>
    <w:rsid w:val="00AE20A9"/>
    <w:rsid w:val="00AF6E97"/>
    <w:rsid w:val="00B00B26"/>
    <w:rsid w:val="00B07D58"/>
    <w:rsid w:val="00B1006E"/>
    <w:rsid w:val="00B3418F"/>
    <w:rsid w:val="00B34F84"/>
    <w:rsid w:val="00B3772D"/>
    <w:rsid w:val="00B4166C"/>
    <w:rsid w:val="00B63C58"/>
    <w:rsid w:val="00B706FF"/>
    <w:rsid w:val="00B91D87"/>
    <w:rsid w:val="00BD2C16"/>
    <w:rsid w:val="00BE03E7"/>
    <w:rsid w:val="00BE35C2"/>
    <w:rsid w:val="00C0117F"/>
    <w:rsid w:val="00C02806"/>
    <w:rsid w:val="00C130AA"/>
    <w:rsid w:val="00C23983"/>
    <w:rsid w:val="00C24E4A"/>
    <w:rsid w:val="00C26C38"/>
    <w:rsid w:val="00C84F81"/>
    <w:rsid w:val="00D1427B"/>
    <w:rsid w:val="00D45BB7"/>
    <w:rsid w:val="00D461EE"/>
    <w:rsid w:val="00D57825"/>
    <w:rsid w:val="00D9042F"/>
    <w:rsid w:val="00DA38A3"/>
    <w:rsid w:val="00DD469D"/>
    <w:rsid w:val="00DE3AF6"/>
    <w:rsid w:val="00DE45DC"/>
    <w:rsid w:val="00DF5CE4"/>
    <w:rsid w:val="00E05081"/>
    <w:rsid w:val="00E32F38"/>
    <w:rsid w:val="00E47E93"/>
    <w:rsid w:val="00E5147B"/>
    <w:rsid w:val="00E64B4C"/>
    <w:rsid w:val="00E743BA"/>
    <w:rsid w:val="00E818E6"/>
    <w:rsid w:val="00E8293B"/>
    <w:rsid w:val="00E8740C"/>
    <w:rsid w:val="00E90784"/>
    <w:rsid w:val="00E96114"/>
    <w:rsid w:val="00E96950"/>
    <w:rsid w:val="00EB0310"/>
    <w:rsid w:val="00EC2B82"/>
    <w:rsid w:val="00ED1EDE"/>
    <w:rsid w:val="00ED4BFC"/>
    <w:rsid w:val="00F0019E"/>
    <w:rsid w:val="00F363C5"/>
    <w:rsid w:val="00FC126F"/>
    <w:rsid w:val="00FC42CF"/>
    <w:rsid w:val="00FF3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D4B407"/>
  <w15:chartTrackingRefBased/>
  <w15:docId w15:val="{7462E628-99ED-4CF3-8689-78503B541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5D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E1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E18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921E1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E18"/>
    <w:rPr>
      <w:lang w:val="en-GB"/>
    </w:rPr>
  </w:style>
  <w:style w:type="table" w:styleId="TableGrid">
    <w:name w:val="Table Grid"/>
    <w:basedOn w:val="TableNormal"/>
    <w:uiPriority w:val="39"/>
    <w:rsid w:val="00921E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F5D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BE03E7"/>
    <w:pPr>
      <w:spacing w:after="0" w:line="240" w:lineRule="auto"/>
    </w:pPr>
    <w:rPr>
      <w:kern w:val="2"/>
      <w:lang w:val="bg-BG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221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21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52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363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4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7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5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71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63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5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162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2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52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diagramColors" Target="diagrams/colors4.xml"/><Relationship Id="rId39" Type="http://schemas.openxmlformats.org/officeDocument/2006/relationships/hyperlink" Target="https://commons.wikimedia.org/w/index.php?curid=46461594" TargetMode="External"/><Relationship Id="rId21" Type="http://schemas.openxmlformats.org/officeDocument/2006/relationships/diagramColors" Target="diagrams/colors3.xml"/><Relationship Id="rId34" Type="http://schemas.openxmlformats.org/officeDocument/2006/relationships/diagramLayout" Target="diagrams/layout6.xm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diagramLayout" Target="diagrams/layout5.xml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diagramLayout" Target="diagrams/layout4.xml"/><Relationship Id="rId32" Type="http://schemas.microsoft.com/office/2007/relationships/diagramDrawing" Target="diagrams/drawing5.xml"/><Relationship Id="rId37" Type="http://schemas.microsoft.com/office/2007/relationships/diagramDrawing" Target="diagrams/drawing6.xm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diagramQuickStyle" Target="diagrams/quickStyle2.xml"/><Relationship Id="rId23" Type="http://schemas.openxmlformats.org/officeDocument/2006/relationships/diagramData" Target="diagrams/data4.xml"/><Relationship Id="rId28" Type="http://schemas.openxmlformats.org/officeDocument/2006/relationships/diagramData" Target="diagrams/data5.xml"/><Relationship Id="rId36" Type="http://schemas.openxmlformats.org/officeDocument/2006/relationships/diagramColors" Target="diagrams/colors6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Colors" Target="diagrams/colors5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microsoft.com/office/2007/relationships/diagramDrawing" Target="diagrams/drawing4.xml"/><Relationship Id="rId30" Type="http://schemas.openxmlformats.org/officeDocument/2006/relationships/diagramQuickStyle" Target="diagrams/quickStyle5.xml"/><Relationship Id="rId35" Type="http://schemas.openxmlformats.org/officeDocument/2006/relationships/diagramQuickStyle" Target="diagrams/quickStyle6.xml"/><Relationship Id="rId43" Type="http://schemas.openxmlformats.org/officeDocument/2006/relationships/theme" Target="theme/theme1.xml"/><Relationship Id="rId8" Type="http://schemas.openxmlformats.org/officeDocument/2006/relationships/diagramData" Target="diagrams/data1.xml"/><Relationship Id="rId3" Type="http://schemas.openxmlformats.org/officeDocument/2006/relationships/settings" Target="setting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diagramQuickStyle" Target="diagrams/quickStyle4.xml"/><Relationship Id="rId33" Type="http://schemas.openxmlformats.org/officeDocument/2006/relationships/diagramData" Target="diagrams/data6.xml"/><Relationship Id="rId38" Type="http://schemas.openxmlformats.org/officeDocument/2006/relationships/hyperlink" Target="https://commons.wikimedia.org/w/index.php?curid=371428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ata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eg"/></Relationships>
</file>

<file path=word/diagrams/_rels/data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g"/><Relationship Id="rId1" Type="http://schemas.openxmlformats.org/officeDocument/2006/relationships/image" Target="../media/image6.jpeg"/></Relationships>
</file>

<file path=word/diagrams/_rels/data4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g"/><Relationship Id="rId1" Type="http://schemas.openxmlformats.org/officeDocument/2006/relationships/image" Target="../media/image8.jpeg"/></Relationships>
</file>

<file path=word/diagrams/_rels/data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g"/><Relationship Id="rId1" Type="http://schemas.openxmlformats.org/officeDocument/2006/relationships/image" Target="../media/image10.jpeg"/></Relationships>
</file>

<file path=word/diagrams/_rels/data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image" Target="../media/image12.jp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g"/><Relationship Id="rId1" Type="http://schemas.openxmlformats.org/officeDocument/2006/relationships/image" Target="../media/image2.jpg"/></Relationships>
</file>

<file path=word/diagrams/_rels/drawing2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g"/><Relationship Id="rId1" Type="http://schemas.openxmlformats.org/officeDocument/2006/relationships/image" Target="../media/image4.jpeg"/></Relationships>
</file>

<file path=word/diagrams/_rels/drawing3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jpg"/><Relationship Id="rId1" Type="http://schemas.openxmlformats.org/officeDocument/2006/relationships/image" Target="../media/image6.jpeg"/></Relationships>
</file>

<file path=word/diagrams/_rels/drawing4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g"/><Relationship Id="rId1" Type="http://schemas.openxmlformats.org/officeDocument/2006/relationships/image" Target="../media/image8.jpeg"/></Relationships>
</file>

<file path=word/diagrams/_rels/drawing5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g"/><Relationship Id="rId1" Type="http://schemas.openxmlformats.org/officeDocument/2006/relationships/image" Target="../media/image10.jpeg"/></Relationships>
</file>

<file path=word/diagrams/_rels/drawing6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png"/><Relationship Id="rId1" Type="http://schemas.openxmlformats.org/officeDocument/2006/relationships/image" Target="../media/image12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>
              <a:solidFill>
                <a:sysClr val="windowText" lastClr="000000"/>
              </a:solidFill>
            </a:rPr>
            <a:t>1. </a:t>
          </a:r>
          <a:r>
            <a:rPr lang="en-GB" sz="1200" b="1" i="1">
              <a:solidFill>
                <a:sysClr val="windowText" lastClr="000000"/>
              </a:solidFill>
            </a:rPr>
            <a:t>Avicennia germinans</a:t>
          </a:r>
          <a:r>
            <a:rPr lang="bg-BG" sz="1200" b="1" i="1">
              <a:solidFill>
                <a:sysClr val="windowText" lastClr="000000"/>
              </a:solidFill>
            </a:rPr>
            <a:t> </a:t>
          </a:r>
          <a:br>
            <a:rPr lang="bg-BG" sz="1200" b="1" i="1">
              <a:solidFill>
                <a:sysClr val="windowText" lastClr="000000"/>
              </a:solidFill>
            </a:rPr>
          </a:br>
          <a:r>
            <a:rPr lang="en-US" sz="1200" b="1" i="1">
              <a:solidFill>
                <a:sysClr val="windowText" lastClr="000000"/>
              </a:solidFill>
            </a:rPr>
            <a:t>(</a:t>
          </a:r>
          <a:r>
            <a:rPr lang="bg-BG" sz="1200" b="1" i="1">
              <a:solidFill>
                <a:sysClr val="windowText" lastClr="000000"/>
              </a:solidFill>
            </a:rPr>
            <a:t>Черна мангрова горичка</a:t>
          </a:r>
          <a:r>
            <a:rPr lang="en-US" sz="1200" b="1" i="1">
              <a:solidFill>
                <a:sysClr val="windowText" lastClr="000000"/>
              </a:solidFill>
            </a:rPr>
            <a:t>)</a:t>
          </a:r>
          <a:endParaRPr lang="en-GB" sz="1200" b="1" i="1">
            <a:solidFill>
              <a:sysClr val="windowText" lastClr="000000"/>
            </a:solidFill>
          </a:endParaRPr>
        </a:p>
        <a:p>
          <a:pPr algn="l"/>
          <a:r>
            <a:rPr lang="bg-BG" sz="1100"/>
            <a:t>Расте в тропическите и субтропичните региони на Америка, както на атлантическото, така и на тихоокеанското крайбрежие и на атлантическото крайбрежие на тропическа Африка</a:t>
          </a:r>
          <a:endParaRPr lang="en-US" sz="1100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GB" sz="1200" b="1"/>
            <a:t>2. </a:t>
          </a:r>
          <a:r>
            <a:rPr lang="en-GB" sz="1200" b="1" i="1"/>
            <a:t>Sphyraena barracuda</a:t>
          </a:r>
          <a:r>
            <a:rPr lang="en-GB" sz="1200" b="1"/>
            <a:t> </a:t>
          </a:r>
          <a:br>
            <a:rPr lang="bg-BG" sz="1200" b="1"/>
          </a:br>
          <a:r>
            <a:rPr lang="bg-BG" sz="1200" b="1"/>
            <a:t>(Баракуда)</a:t>
          </a:r>
        </a:p>
        <a:p>
          <a:pPr algn="l"/>
          <a:r>
            <a:rPr lang="bg-BG" sz="1100"/>
            <a:t>Намира се в тропически до топли умерени води, в субтропични части на Индийския, Тихия и Атлантическия океан</a:t>
          </a:r>
          <a:endParaRPr lang="en-US" sz="1100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X="99512" custScaleY="156273" custLinFactNeighborX="-306" custLinFactNeighborY="11662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X="103442" custScaleY="182109" custLinFactNeighborY="17493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/>
            <a:t>3. </a:t>
          </a:r>
          <a:r>
            <a:rPr lang="en-GB" sz="1200" b="1" i="1"/>
            <a:t>Sporobolus anglicus</a:t>
          </a:r>
          <a:r>
            <a:rPr lang="bg-BG" sz="1200" b="1" i="1"/>
            <a:t> </a:t>
          </a:r>
          <a:r>
            <a:rPr lang="en-US" sz="1200" b="1" i="1"/>
            <a:t>(</a:t>
          </a:r>
          <a:r>
            <a:rPr lang="bg-BG" sz="1200" b="1" i="1"/>
            <a:t>Кордова трева</a:t>
          </a:r>
          <a:r>
            <a:rPr lang="en-US" sz="1200" b="1" i="1"/>
            <a:t>)</a:t>
          </a:r>
          <a:endParaRPr lang="en-GB" sz="1200" b="1" i="1"/>
        </a:p>
        <a:p>
          <a:pPr algn="ctr"/>
          <a:r>
            <a:rPr lang="bg-BG" sz="1100"/>
            <a:t>Произхожда от Южна Англия</a:t>
          </a:r>
          <a:endParaRPr lang="en-US" sz="1100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US" sz="1200" b="1"/>
            <a:t>4. </a:t>
          </a:r>
          <a:r>
            <a:rPr lang="en-US" sz="1200" b="1" i="1"/>
            <a:t>Haberma tingkok</a:t>
          </a:r>
          <a:br>
            <a:rPr lang="bg-BG" sz="1200" b="1" i="1"/>
          </a:br>
          <a:r>
            <a:rPr lang="en-US" sz="1200" b="1" i="1"/>
            <a:t>(</a:t>
          </a:r>
          <a:r>
            <a:rPr lang="bg-BG" sz="1200" b="1" i="1"/>
            <a:t>Микромангров рак</a:t>
          </a:r>
          <a:r>
            <a:rPr lang="en-US" sz="1200" b="1" i="1"/>
            <a:t>)</a:t>
          </a:r>
          <a:r>
            <a:rPr lang="en-GB" sz="1200" b="1" i="1"/>
            <a:t> </a:t>
          </a:r>
        </a:p>
        <a:p>
          <a:pPr algn="ctr"/>
          <a:r>
            <a:rPr lang="bg-BG" sz="1100"/>
            <a:t>Родом е от Хонконг</a:t>
          </a:r>
          <a:endParaRPr lang="en-US" sz="1100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 custScaleX="11702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X="102377" custScaleY="118149" custLinFactNeighborX="-297" custLinFactNeighborY="-32288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 custScaleX="111257"/>
      <dgm:spPr>
        <a:blipFill>
          <a:blip xmlns:r="http://schemas.openxmlformats.org/officeDocument/2006/relationships" r:embed="rId2"/>
          <a:srcRect/>
          <a:stretch>
            <a:fillRect t="-2000" b="-2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Y="116192" custLinFactNeighborY="-28495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/>
            <a:t>5. </a:t>
          </a:r>
          <a:r>
            <a:rPr lang="en-GB" sz="1200" b="1" i="1"/>
            <a:t>Liza ramada</a:t>
          </a:r>
          <a:r>
            <a:rPr lang="bg-BG" sz="1200" b="1" i="1"/>
            <a:t> </a:t>
          </a:r>
          <a:br>
            <a:rPr lang="bg-BG" sz="1200" b="1" i="1"/>
          </a:br>
          <a:r>
            <a:rPr lang="en-US" sz="1200" b="1" i="1"/>
            <a:t>(</a:t>
          </a:r>
          <a:r>
            <a:rPr lang="bg-BG" sz="1200" b="1" i="1"/>
            <a:t>Тънкоуст кефал</a:t>
          </a:r>
          <a:r>
            <a:rPr lang="en-US" sz="1200" b="1" i="1"/>
            <a:t>)</a:t>
          </a:r>
          <a:endParaRPr lang="en-GB" sz="1200" b="1" i="1"/>
        </a:p>
        <a:p>
          <a:pPr algn="just"/>
          <a:r>
            <a:rPr lang="bg-BG" sz="1100"/>
            <a:t>Среща се в източната част на Атлантическия океан от Кабо Верде и Сенегал на север до Балтийско море. Среща се и в Средиземно, Черно и Азовско море</a:t>
          </a:r>
          <a:endParaRPr lang="en-US" sz="1100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GB" sz="1200" b="1"/>
            <a:t>6. </a:t>
          </a:r>
          <a:r>
            <a:rPr lang="en-GB" sz="1200" b="1" i="1"/>
            <a:t>Aratus pisonii</a:t>
          </a:r>
          <a:r>
            <a:rPr lang="en-GB" sz="1200" b="1"/>
            <a:t> </a:t>
          </a:r>
          <a:br>
            <a:rPr lang="en-GB" sz="1200" b="1"/>
          </a:br>
          <a:r>
            <a:rPr lang="en-US" sz="1200" b="1"/>
            <a:t>(</a:t>
          </a:r>
          <a:r>
            <a:rPr lang="bg-BG" sz="1200" b="1"/>
            <a:t>Краб от мангрово дърво</a:t>
          </a:r>
          <a:r>
            <a:rPr lang="en-US" sz="1200" b="1"/>
            <a:t>)</a:t>
          </a:r>
          <a:endParaRPr lang="en-GB" sz="1200" b="1">
            <a:solidFill>
              <a:srgbClr val="FF0000"/>
            </a:solidFill>
          </a:endParaRPr>
        </a:p>
        <a:p>
          <a:pPr algn="just"/>
          <a:r>
            <a:rPr lang="bg-BG" sz="1100"/>
            <a:t>Среща се по бреговете на Северна, Централна и Южна Америка. Откъм Атлантическия океан ареалът му се простира от Флорида до северна Бразилия, включително целия карибски регион</a:t>
          </a:r>
          <a:endParaRPr lang="en-US" sz="1100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 custScaleX="11218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Y="173739" custLinFactNeighborX="-306" custLinFactNeighborY="11662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 custScaleX="107853"/>
      <dgm:spPr>
        <a:blipFill>
          <a:blip xmlns:r="http://schemas.openxmlformats.org/officeDocument/2006/relationships" r:embed="rId2"/>
          <a:srcRect/>
          <a:stretch>
            <a:fillRect l="-6000" r="-6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X="113961" custScaleY="180905" custLinFactNeighborX="-852" custLinFactNeighborY="2517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/>
            <a:t>7. </a:t>
          </a:r>
          <a:r>
            <a:rPr lang="en-GB" sz="1200" b="1" i="1"/>
            <a:t>Schinus terebinthifolia </a:t>
          </a:r>
          <a:br>
            <a:rPr lang="bg-BG" sz="1200" b="1" i="1"/>
          </a:br>
          <a:r>
            <a:rPr lang="en-US" sz="1200" b="1" i="1"/>
            <a:t>(</a:t>
          </a:r>
          <a:r>
            <a:rPr lang="bg-BG" sz="1200" b="1" i="1"/>
            <a:t>Бразилски пипер</a:t>
          </a:r>
          <a:r>
            <a:rPr lang="en-US" sz="1200" b="1" i="1"/>
            <a:t>)</a:t>
          </a:r>
          <a:endParaRPr lang="en-GB" sz="1200" b="1" i="1"/>
        </a:p>
        <a:p>
          <a:pPr algn="l"/>
          <a:r>
            <a:rPr lang="bg-BG" sz="1100"/>
            <a:t>Родината му е субтропичната и тропическата Южна Америка</a:t>
          </a:r>
          <a:endParaRPr lang="en-GB" sz="1100" b="1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GB" sz="1200" b="1"/>
            <a:t>8. </a:t>
          </a:r>
          <a:r>
            <a:rPr lang="en-GB" sz="1200" b="1" i="1"/>
            <a:t>Sporobolus alterniflorus</a:t>
          </a:r>
          <a:br>
            <a:rPr lang="en-GB" sz="1200" b="1" i="1"/>
          </a:br>
          <a:r>
            <a:rPr lang="en-GB" sz="1200" b="1" i="1"/>
            <a:t>(</a:t>
          </a:r>
          <a:r>
            <a:rPr lang="bg-BG" sz="1200" b="1" i="1"/>
            <a:t>Соленоводна трева</a:t>
          </a:r>
          <a:r>
            <a:rPr lang="en-GB" sz="1200" b="1" i="1"/>
            <a:t>)</a:t>
          </a:r>
        </a:p>
        <a:p>
          <a:pPr algn="l"/>
          <a:r>
            <a:rPr lang="bg-BG" sz="1100"/>
            <a:t>Атлантическото крайбрежие на Северна Америка, Северозападна Европа и източната част на Северна Америка</a:t>
          </a:r>
          <a:endParaRPr lang="en-US" sz="1100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 custLinFactNeighborX="2993" custLinFactNeighborY="-170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Y="122427" custLinFactNeighborX="-306" custLinFactNeighborY="11662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/>
      <dgm:spPr>
        <a:blipFill>
          <a:blip xmlns:r="http://schemas.openxmlformats.org/officeDocument/2006/relationships" r:embed="rId2"/>
          <a:srcRect/>
          <a:stretch>
            <a:fillRect l="-12000" r="-12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X="103593" custScaleY="165552" custLinFactNeighborX="-2215" custLinFactNeighborY="173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/>
            <a:t>9. </a:t>
          </a:r>
          <a:r>
            <a:rPr lang="en-GB" sz="1200" b="1" i="1"/>
            <a:t>Callinectes sapidus</a:t>
          </a:r>
          <a:r>
            <a:rPr lang="en-GB" sz="1200" b="1"/>
            <a:t> </a:t>
          </a:r>
          <a:br>
            <a:rPr lang="en-GB" sz="1200" b="1"/>
          </a:br>
          <a:r>
            <a:rPr lang="en-GB" sz="1200" b="1"/>
            <a:t>(</a:t>
          </a:r>
          <a:r>
            <a:rPr lang="bg-BG" sz="1200" b="1"/>
            <a:t>Син рак</a:t>
          </a:r>
          <a:r>
            <a:rPr lang="en-GB" sz="1200" b="1"/>
            <a:t>)</a:t>
          </a:r>
        </a:p>
        <a:p>
          <a:pPr algn="just"/>
          <a:r>
            <a:rPr lang="bg-BG" sz="1100"/>
            <a:t>Той е роден в западния край на Атлантическия океан от Кейп Код до Аржентина и около цялото крайбрежие на Мексиканския залив. Въведен е (чрез баластни води) в японски и европейски води и е наблюдаван в Балтийско, Северно, Средиземно и Черно море</a:t>
          </a:r>
          <a:endParaRPr lang="en-US" sz="1100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GB" sz="1200" b="1"/>
            <a:t>10. </a:t>
          </a:r>
          <a:r>
            <a:rPr lang="en-GB" sz="1200" b="1" i="1"/>
            <a:t>Lutjanus argentimaculatus</a:t>
          </a:r>
          <a:r>
            <a:rPr lang="en-GB" sz="1200" b="1"/>
            <a:t> </a:t>
          </a:r>
          <a:br>
            <a:rPr lang="bg-BG" sz="1200" b="1"/>
          </a:br>
          <a:r>
            <a:rPr lang="en-US" sz="1200" b="1"/>
            <a:t>(</a:t>
          </a:r>
          <a:r>
            <a:rPr lang="bg-BG" sz="1200" b="1"/>
            <a:t>Червен костур</a:t>
          </a:r>
          <a:r>
            <a:rPr lang="en-US" sz="1200" b="1"/>
            <a:t>)</a:t>
          </a:r>
          <a:endParaRPr lang="en-GB" sz="1200"/>
        </a:p>
        <a:p>
          <a:pPr algn="just"/>
          <a:r>
            <a:rPr lang="bg-BG" sz="1100"/>
            <a:t>Произхожда от Индийския океан и западната част на Тихия океан от африканския бряг до Самоа и островите Лайн и от Рюкю на север до Австралия на юг. Рядко е регистриран и в Средиземно море, тъй като е достигнал там от Червено море</a:t>
          </a:r>
          <a:endParaRPr lang="en-US" sz="1100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X="108219" custScaleY="178681" custLinFactNeighborX="-306" custLinFactNeighborY="11662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Y="181758" custLinFactNeighborY="17493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60C5192B-2D7C-4995-AF13-9F84AA3615EC}" type="doc">
      <dgm:prSet loTypeId="urn:microsoft.com/office/officeart/2008/layout/BendingPictureCaptionList" loCatId="picture" qsTypeId="urn:microsoft.com/office/officeart/2005/8/quickstyle/simple1" qsCatId="simple" csTypeId="urn:microsoft.com/office/officeart/2005/8/colors/accent3_1" csCatId="accent3" phldr="1"/>
      <dgm:spPr/>
      <dgm:t>
        <a:bodyPr/>
        <a:lstStyle/>
        <a:p>
          <a:endParaRPr lang="en-US"/>
        </a:p>
      </dgm:t>
    </dgm:pt>
    <dgm:pt modelId="{726D8543-24F2-45C5-A4B6-7D5B23A0A7DF}">
      <dgm:prSet phldrT="[Text]" custT="1"/>
      <dgm:spPr/>
      <dgm:t>
        <a:bodyPr/>
        <a:lstStyle/>
        <a:p>
          <a:pPr algn="ctr"/>
          <a:r>
            <a:rPr lang="en-GB" sz="1200" b="1"/>
            <a:t>11. </a:t>
          </a:r>
          <a:r>
            <a:rPr lang="en-GB" sz="1200" b="1" i="1"/>
            <a:t>Hippocampus kuda</a:t>
          </a:r>
          <a:br>
            <a:rPr lang="bg-BG" sz="1200" b="1" i="1"/>
          </a:br>
          <a:r>
            <a:rPr lang="en-US" sz="1200" b="1"/>
            <a:t>(</a:t>
          </a:r>
          <a:r>
            <a:rPr lang="bg-BG" sz="1200" b="1"/>
            <a:t>Жълто морско конче</a:t>
          </a:r>
          <a:r>
            <a:rPr lang="en-US" sz="1200" b="1"/>
            <a:t>)</a:t>
          </a:r>
          <a:endParaRPr lang="en-GB" sz="1200" b="1" i="1"/>
        </a:p>
        <a:p>
          <a:pPr algn="just"/>
          <a:r>
            <a:rPr lang="bg-BG" sz="1100"/>
            <a:t>Обитава естуари, лагуни, пристанища, крайбрежни зони и крайбрежни легла с морска трева в Югоизточна Азия, най-вече по протежение на китайския бряг до Австралия</a:t>
          </a:r>
          <a:endParaRPr lang="en-US" sz="1100"/>
        </a:p>
      </dgm:t>
    </dgm:pt>
    <dgm:pt modelId="{477B0234-4B6E-40C9-866D-82549D5A52FB}" type="parTrans" cxnId="{E95DB0B8-9D4F-438A-8ADD-03234746D7DA}">
      <dgm:prSet/>
      <dgm:spPr/>
      <dgm:t>
        <a:bodyPr/>
        <a:lstStyle/>
        <a:p>
          <a:endParaRPr lang="en-US"/>
        </a:p>
      </dgm:t>
    </dgm:pt>
    <dgm:pt modelId="{3F230371-D6A9-4D00-A4B4-EAFCACF20503}" type="sibTrans" cxnId="{E95DB0B8-9D4F-438A-8ADD-03234746D7DA}">
      <dgm:prSet/>
      <dgm:spPr/>
      <dgm:t>
        <a:bodyPr/>
        <a:lstStyle/>
        <a:p>
          <a:endParaRPr lang="en-US"/>
        </a:p>
      </dgm:t>
    </dgm:pt>
    <dgm:pt modelId="{5784CA65-F573-4864-B030-6F836F581DFE}">
      <dgm:prSet phldrT="[Text]" custT="1"/>
      <dgm:spPr/>
      <dgm:t>
        <a:bodyPr/>
        <a:lstStyle/>
        <a:p>
          <a:pPr algn="ctr"/>
          <a:r>
            <a:rPr lang="en-GB" sz="1200" b="1"/>
            <a:t>12. </a:t>
          </a:r>
          <a:r>
            <a:rPr lang="en-GB" sz="1200" b="1" i="1"/>
            <a:t>Pomatoschistus minutus</a:t>
          </a:r>
          <a:br>
            <a:rPr lang="bg-BG" sz="1200" b="1" i="1"/>
          </a:br>
          <a:r>
            <a:rPr lang="en-US" sz="1200" b="1"/>
            <a:t>(</a:t>
          </a:r>
          <a:r>
            <a:rPr lang="bg-BG" sz="1200" b="1"/>
            <a:t>Пясъчно попче</a:t>
          </a:r>
          <a:r>
            <a:rPr lang="en-US" sz="1200" b="1"/>
            <a:t>)</a:t>
          </a:r>
          <a:endParaRPr lang="en-GB" sz="1200" b="1" i="1"/>
        </a:p>
        <a:p>
          <a:pPr algn="just"/>
          <a:r>
            <a:rPr lang="bg-BG" sz="1100"/>
            <a:t>То е родено в европейските води от Балтийско море през Средиземно море и в Черно море, където се среща в пясъчни или кални зони на крайбрежни води на дълбочини от 4 до 200 метра</a:t>
          </a:r>
          <a:endParaRPr lang="en-GB" sz="1100" b="1"/>
        </a:p>
      </dgm:t>
    </dgm:pt>
    <dgm:pt modelId="{99E299D6-5C40-473D-9842-AED819B3C2B6}" type="parTrans" cxnId="{8350ED71-97A5-47BA-8805-D081D4150FF7}">
      <dgm:prSet/>
      <dgm:spPr/>
      <dgm:t>
        <a:bodyPr/>
        <a:lstStyle/>
        <a:p>
          <a:endParaRPr lang="en-US"/>
        </a:p>
      </dgm:t>
    </dgm:pt>
    <dgm:pt modelId="{5AE1E6A3-3700-4C18-9BCF-985BAD8E7EBD}" type="sibTrans" cxnId="{8350ED71-97A5-47BA-8805-D081D4150FF7}">
      <dgm:prSet/>
      <dgm:spPr/>
      <dgm:t>
        <a:bodyPr/>
        <a:lstStyle/>
        <a:p>
          <a:endParaRPr lang="en-US"/>
        </a:p>
      </dgm:t>
    </dgm:pt>
    <dgm:pt modelId="{F8861ED4-22FE-4596-984D-4F1DF2F021AD}" type="pres">
      <dgm:prSet presAssocID="{60C5192B-2D7C-4995-AF13-9F84AA3615EC}" presName="Name0" presStyleCnt="0">
        <dgm:presLayoutVars>
          <dgm:dir/>
          <dgm:resizeHandles val="exact"/>
        </dgm:presLayoutVars>
      </dgm:prSet>
      <dgm:spPr/>
    </dgm:pt>
    <dgm:pt modelId="{38CD7681-6DA4-48BD-A70B-76A1C83C3F7F}" type="pres">
      <dgm:prSet presAssocID="{726D8543-24F2-45C5-A4B6-7D5B23A0A7DF}" presName="composite" presStyleCnt="0"/>
      <dgm:spPr/>
    </dgm:pt>
    <dgm:pt modelId="{89520CD2-3B08-4C90-B828-855E40D07AA3}" type="pres">
      <dgm:prSet presAssocID="{726D8543-24F2-45C5-A4B6-7D5B23A0A7DF}" presName="rect1" presStyleLbl="bgImgPlace1" presStyleIdx="0" presStyleCnt="2" custScaleX="118449" custLinFactNeighborX="327" custLinFactNeighborY="-6955"/>
      <dgm:spPr>
        <a:blipFill>
          <a:blip xmlns:r="http://schemas.openxmlformats.org/officeDocument/2006/relationships" r:embed="rId1"/>
          <a:srcRect/>
          <a:stretch>
            <a:fillRect t="-11000" b="-11000"/>
          </a:stretch>
        </a:blipFill>
      </dgm:spPr>
    </dgm:pt>
    <dgm:pt modelId="{F4D4473D-9F13-448B-A3F8-73D9B93C8265}" type="pres">
      <dgm:prSet presAssocID="{726D8543-24F2-45C5-A4B6-7D5B23A0A7DF}" presName="wedgeRectCallout1" presStyleLbl="node1" presStyleIdx="0" presStyleCnt="2" custScaleX="117014" custScaleY="178941" custLinFactNeighborX="-306" custLinFactNeighborY="11662">
        <dgm:presLayoutVars>
          <dgm:bulletEnabled val="1"/>
        </dgm:presLayoutVars>
      </dgm:prSet>
      <dgm:spPr/>
    </dgm:pt>
    <dgm:pt modelId="{C10FF4BF-3015-4FB4-8AC1-336C5E454838}" type="pres">
      <dgm:prSet presAssocID="{3F230371-D6A9-4D00-A4B4-EAFCACF20503}" presName="sibTrans" presStyleCnt="0"/>
      <dgm:spPr/>
    </dgm:pt>
    <dgm:pt modelId="{934196BE-ABB7-4490-BE49-B8F014DD42E3}" type="pres">
      <dgm:prSet presAssocID="{5784CA65-F573-4864-B030-6F836F581DFE}" presName="composite" presStyleCnt="0"/>
      <dgm:spPr/>
    </dgm:pt>
    <dgm:pt modelId="{595E8F6C-3336-4FCF-A6D3-FA559C44E117}" type="pres">
      <dgm:prSet presAssocID="{5784CA65-F573-4864-B030-6F836F581DFE}" presName="rect1" presStyleLbl="bgImgPlace1" presStyleIdx="1" presStyleCnt="2" custScaleX="129440" custLinFactNeighborX="-327" custLinFactNeighborY="-286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</dgm:spPr>
    </dgm:pt>
    <dgm:pt modelId="{37B1A16E-B4F8-4A12-8776-53BC88DD78BA}" type="pres">
      <dgm:prSet presAssocID="{5784CA65-F573-4864-B030-6F836F581DFE}" presName="wedgeRectCallout1" presStyleLbl="node1" presStyleIdx="1" presStyleCnt="2" custScaleX="137150" custScaleY="190793" custLinFactNeighborX="-5495" custLinFactNeighborY="6030">
        <dgm:presLayoutVars>
          <dgm:bulletEnabled val="1"/>
        </dgm:presLayoutVars>
      </dgm:prSet>
      <dgm:spPr/>
    </dgm:pt>
  </dgm:ptLst>
  <dgm:cxnLst>
    <dgm:cxn modelId="{98165D1A-B1AE-4DA8-950E-6FCD401DE52C}" type="presOf" srcId="{60C5192B-2D7C-4995-AF13-9F84AA3615EC}" destId="{F8861ED4-22FE-4596-984D-4F1DF2F021AD}" srcOrd="0" destOrd="0" presId="urn:microsoft.com/office/officeart/2008/layout/BendingPictureCaptionList"/>
    <dgm:cxn modelId="{8350ED71-97A5-47BA-8805-D081D4150FF7}" srcId="{60C5192B-2D7C-4995-AF13-9F84AA3615EC}" destId="{5784CA65-F573-4864-B030-6F836F581DFE}" srcOrd="1" destOrd="0" parTransId="{99E299D6-5C40-473D-9842-AED819B3C2B6}" sibTransId="{5AE1E6A3-3700-4C18-9BCF-985BAD8E7EBD}"/>
    <dgm:cxn modelId="{58DCCD81-187D-494E-AE2E-9AA4780A2AC2}" type="presOf" srcId="{726D8543-24F2-45C5-A4B6-7D5B23A0A7DF}" destId="{F4D4473D-9F13-448B-A3F8-73D9B93C8265}" srcOrd="0" destOrd="0" presId="urn:microsoft.com/office/officeart/2008/layout/BendingPictureCaptionList"/>
    <dgm:cxn modelId="{E95DB0B8-9D4F-438A-8ADD-03234746D7DA}" srcId="{60C5192B-2D7C-4995-AF13-9F84AA3615EC}" destId="{726D8543-24F2-45C5-A4B6-7D5B23A0A7DF}" srcOrd="0" destOrd="0" parTransId="{477B0234-4B6E-40C9-866D-82549D5A52FB}" sibTransId="{3F230371-D6A9-4D00-A4B4-EAFCACF20503}"/>
    <dgm:cxn modelId="{25E847BD-0E10-4F61-A3B7-D9E969D81668}" type="presOf" srcId="{5784CA65-F573-4864-B030-6F836F581DFE}" destId="{37B1A16E-B4F8-4A12-8776-53BC88DD78BA}" srcOrd="0" destOrd="0" presId="urn:microsoft.com/office/officeart/2008/layout/BendingPictureCaptionList"/>
    <dgm:cxn modelId="{47A138B0-801A-4065-906C-CD8A7F051CE8}" type="presParOf" srcId="{F8861ED4-22FE-4596-984D-4F1DF2F021AD}" destId="{38CD7681-6DA4-48BD-A70B-76A1C83C3F7F}" srcOrd="0" destOrd="0" presId="urn:microsoft.com/office/officeart/2008/layout/BendingPictureCaptionList"/>
    <dgm:cxn modelId="{71B12ACC-685A-400B-A3B0-915094961E52}" type="presParOf" srcId="{38CD7681-6DA4-48BD-A70B-76A1C83C3F7F}" destId="{89520CD2-3B08-4C90-B828-855E40D07AA3}" srcOrd="0" destOrd="0" presId="urn:microsoft.com/office/officeart/2008/layout/BendingPictureCaptionList"/>
    <dgm:cxn modelId="{9E1802E7-BE6D-4A4C-A087-779CD2A54B9A}" type="presParOf" srcId="{38CD7681-6DA4-48BD-A70B-76A1C83C3F7F}" destId="{F4D4473D-9F13-448B-A3F8-73D9B93C8265}" srcOrd="1" destOrd="0" presId="urn:microsoft.com/office/officeart/2008/layout/BendingPictureCaptionList"/>
    <dgm:cxn modelId="{70AA388F-FF6F-4924-AC38-4C8E9190F1DF}" type="presParOf" srcId="{F8861ED4-22FE-4596-984D-4F1DF2F021AD}" destId="{C10FF4BF-3015-4FB4-8AC1-336C5E454838}" srcOrd="1" destOrd="0" presId="urn:microsoft.com/office/officeart/2008/layout/BendingPictureCaptionList"/>
    <dgm:cxn modelId="{C637B0D2-FEA1-4014-A337-F75B4B04E1E9}" type="presParOf" srcId="{F8861ED4-22FE-4596-984D-4F1DF2F021AD}" destId="{934196BE-ABB7-4490-BE49-B8F014DD42E3}" srcOrd="2" destOrd="0" presId="urn:microsoft.com/office/officeart/2008/layout/BendingPictureCaptionList"/>
    <dgm:cxn modelId="{F0C142FB-60F6-4491-8C45-62D8DA6B9057}" type="presParOf" srcId="{934196BE-ABB7-4490-BE49-B8F014DD42E3}" destId="{595E8F6C-3336-4FCF-A6D3-FA559C44E117}" srcOrd="0" destOrd="0" presId="urn:microsoft.com/office/officeart/2008/layout/BendingPictureCaptionList"/>
    <dgm:cxn modelId="{3B4AF6E7-3BB1-44EB-9CDB-591762C6BE70}" type="presParOf" srcId="{934196BE-ABB7-4490-BE49-B8F014DD42E3}" destId="{37B1A16E-B4F8-4A12-8776-53BC88DD78BA}" srcOrd="1" destOrd="0" presId="urn:microsoft.com/office/officeart/2008/layout/BendingPictureCaptionList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758" y="99401"/>
          <a:ext cx="2958982" cy="2367185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1000" b="-3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265434" y="2093374"/>
          <a:ext cx="2620642" cy="1294745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>
              <a:solidFill>
                <a:sysClr val="windowText" lastClr="000000"/>
              </a:solidFill>
            </a:rPr>
            <a:t>1. </a:t>
          </a:r>
          <a:r>
            <a:rPr lang="en-GB" sz="1200" b="1" i="1" kern="1200">
              <a:solidFill>
                <a:sysClr val="windowText" lastClr="000000"/>
              </a:solidFill>
            </a:rPr>
            <a:t>Avicennia germinans</a:t>
          </a:r>
          <a:r>
            <a:rPr lang="bg-BG" sz="1200" b="1" i="1" kern="1200">
              <a:solidFill>
                <a:sysClr val="windowText" lastClr="000000"/>
              </a:solidFill>
            </a:rPr>
            <a:t> </a:t>
          </a:r>
          <a:br>
            <a:rPr lang="bg-BG" sz="1200" b="1" i="1" kern="1200">
              <a:solidFill>
                <a:sysClr val="windowText" lastClr="000000"/>
              </a:solidFill>
            </a:rPr>
          </a:br>
          <a:r>
            <a:rPr lang="en-US" sz="1200" b="1" i="1" kern="1200">
              <a:solidFill>
                <a:sysClr val="windowText" lastClr="000000"/>
              </a:solidFill>
            </a:rPr>
            <a:t>(</a:t>
          </a:r>
          <a:r>
            <a:rPr lang="bg-BG" sz="1200" b="1" i="1" kern="1200">
              <a:solidFill>
                <a:sysClr val="windowText" lastClr="000000"/>
              </a:solidFill>
            </a:rPr>
            <a:t>Черна мангрова горичка</a:t>
          </a:r>
          <a:r>
            <a:rPr lang="en-US" sz="1200" b="1" i="1" kern="1200">
              <a:solidFill>
                <a:sysClr val="windowText" lastClr="000000"/>
              </a:solidFill>
            </a:rPr>
            <a:t>)</a:t>
          </a:r>
          <a:endParaRPr lang="en-GB" sz="1200" b="1" i="1" kern="1200">
            <a:solidFill>
              <a:sysClr val="windowText" lastClr="000000"/>
            </a:solidFill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Расте в тропическите и субтропичните региони на Америка, както на атлантическото, така и на тихоокеанското крайбрежие и на атлантическото крайбрежие на тропическа Африка</a:t>
          </a:r>
          <a:endParaRPr lang="en-US" sz="1100" kern="1200"/>
        </a:p>
      </dsp:txBody>
      <dsp:txXfrm>
        <a:off x="265434" y="2093374"/>
        <a:ext cx="2620642" cy="1294745"/>
      </dsp:txXfrm>
    </dsp:sp>
    <dsp:sp modelId="{595E8F6C-3336-4FCF-A6D3-FA559C44E117}">
      <dsp:nvSpPr>
        <dsp:cNvPr id="0" name=""/>
        <dsp:cNvSpPr/>
      </dsp:nvSpPr>
      <dsp:spPr>
        <a:xfrm>
          <a:off x="3255639" y="45887"/>
          <a:ext cx="2958982" cy="2367185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476625" y="1882099"/>
          <a:ext cx="2724139" cy="1508800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2. </a:t>
          </a:r>
          <a:r>
            <a:rPr lang="en-GB" sz="1200" b="1" i="1" kern="1200"/>
            <a:t>Sphyraena barracuda</a:t>
          </a:r>
          <a:r>
            <a:rPr lang="en-GB" sz="1200" b="1" kern="1200"/>
            <a:t> </a:t>
          </a:r>
          <a:br>
            <a:rPr lang="bg-BG" sz="1200" b="1" kern="1200"/>
          </a:br>
          <a:r>
            <a:rPr lang="bg-BG" sz="1200" b="1" kern="1200"/>
            <a:t>(Баракуда)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Намира се в тропически до топли умерени води, в субтропични части на Индийския, Тихия и Атлантическия океан</a:t>
          </a:r>
          <a:endParaRPr lang="en-US" sz="1100" kern="1200"/>
        </a:p>
      </dsp:txBody>
      <dsp:txXfrm>
        <a:off x="3476625" y="1882099"/>
        <a:ext cx="2724139" cy="15088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279413" y="58"/>
          <a:ext cx="2731289" cy="186711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657303" y="1410164"/>
          <a:ext cx="2126542" cy="772093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3. </a:t>
          </a:r>
          <a:r>
            <a:rPr lang="en-GB" sz="1200" b="1" i="1" kern="1200"/>
            <a:t>Sporobolus anglicus</a:t>
          </a:r>
          <a:r>
            <a:rPr lang="bg-BG" sz="1200" b="1" i="1" kern="1200"/>
            <a:t> </a:t>
          </a:r>
          <a:r>
            <a:rPr lang="en-US" sz="1200" b="1" i="1" kern="1200"/>
            <a:t>(</a:t>
          </a:r>
          <a:r>
            <a:rPr lang="bg-BG" sz="1200" b="1" i="1" kern="1200"/>
            <a:t>Кордова трева</a:t>
          </a:r>
          <a:r>
            <a:rPr lang="en-US" sz="1200" b="1" i="1" kern="1200"/>
            <a:t>)</a:t>
          </a:r>
          <a:endParaRPr lang="en-GB" sz="1200" b="1" i="1" kern="1200"/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Произхожда от Южна Англия</a:t>
          </a:r>
          <a:endParaRPr lang="en-US" sz="1100" kern="1200"/>
        </a:p>
      </dsp:txBody>
      <dsp:txXfrm>
        <a:off x="657303" y="1410164"/>
        <a:ext cx="2126542" cy="772093"/>
      </dsp:txXfrm>
    </dsp:sp>
    <dsp:sp modelId="{595E8F6C-3336-4FCF-A6D3-FA559C44E117}">
      <dsp:nvSpPr>
        <dsp:cNvPr id="0" name=""/>
        <dsp:cNvSpPr/>
      </dsp:nvSpPr>
      <dsp:spPr>
        <a:xfrm>
          <a:off x="3244092" y="3255"/>
          <a:ext cx="2596624" cy="1867117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t="-2000" b="-2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585506" y="1444542"/>
          <a:ext cx="2077168" cy="759304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b="1" kern="1200"/>
            <a:t>4. </a:t>
          </a:r>
          <a:r>
            <a:rPr lang="en-US" sz="1200" b="1" i="1" kern="1200"/>
            <a:t>Haberma tingkok</a:t>
          </a:r>
          <a:br>
            <a:rPr lang="bg-BG" sz="1200" b="1" i="1" kern="1200"/>
          </a:br>
          <a:r>
            <a:rPr lang="en-US" sz="1200" b="1" i="1" kern="1200"/>
            <a:t>(</a:t>
          </a:r>
          <a:r>
            <a:rPr lang="bg-BG" sz="1200" b="1" i="1" kern="1200"/>
            <a:t>Микромангров рак</a:t>
          </a:r>
          <a:r>
            <a:rPr lang="en-US" sz="1200" b="1" i="1" kern="1200"/>
            <a:t>)</a:t>
          </a:r>
          <a:r>
            <a:rPr lang="en-GB" sz="1200" b="1" i="1" kern="1200"/>
            <a:t>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Родом е от Хонконг</a:t>
          </a:r>
          <a:endParaRPr lang="en-US" sz="1100" kern="1200"/>
        </a:p>
      </dsp:txBody>
      <dsp:txXfrm>
        <a:off x="3585506" y="1444542"/>
        <a:ext cx="2077168" cy="75930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117672" y="13882"/>
          <a:ext cx="2866289" cy="2044027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000" b="-2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496294" y="1603621"/>
          <a:ext cx="2273980" cy="1242945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5. </a:t>
          </a:r>
          <a:r>
            <a:rPr lang="en-GB" sz="1200" b="1" i="1" kern="1200"/>
            <a:t>Liza ramada</a:t>
          </a:r>
          <a:r>
            <a:rPr lang="bg-BG" sz="1200" b="1" i="1" kern="1200"/>
            <a:t> </a:t>
          </a:r>
          <a:br>
            <a:rPr lang="bg-BG" sz="1200" b="1" i="1" kern="1200"/>
          </a:br>
          <a:r>
            <a:rPr lang="en-US" sz="1200" b="1" i="1" kern="1200"/>
            <a:t>(</a:t>
          </a:r>
          <a:r>
            <a:rPr lang="bg-BG" sz="1200" b="1" i="1" kern="1200"/>
            <a:t>Тънкоуст кефал</a:t>
          </a:r>
          <a:r>
            <a:rPr lang="en-US" sz="1200" b="1" i="1" kern="1200"/>
            <a:t>)</a:t>
          </a:r>
          <a:endParaRPr lang="en-GB" sz="1200" b="1" i="1" kern="1200"/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Среща се в източната част на Атлантическия океан от Кабо Верде и Сенегал на север до Балтийско море. Среща се и в Средиземно, Черно и Азовско море</a:t>
          </a:r>
          <a:endParaRPr lang="en-US" sz="1100" kern="1200"/>
        </a:p>
      </dsp:txBody>
      <dsp:txXfrm>
        <a:off x="496294" y="1603621"/>
        <a:ext cx="2273980" cy="1242945"/>
      </dsp:txXfrm>
    </dsp:sp>
    <dsp:sp modelId="{595E8F6C-3336-4FCF-A6D3-FA559C44E117}">
      <dsp:nvSpPr>
        <dsp:cNvPr id="0" name=""/>
        <dsp:cNvSpPr/>
      </dsp:nvSpPr>
      <dsp:spPr>
        <a:xfrm>
          <a:off x="3239464" y="1065"/>
          <a:ext cx="2755681" cy="2044027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6000" r="-6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391631" y="1552355"/>
          <a:ext cx="2591451" cy="129421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6. </a:t>
          </a:r>
          <a:r>
            <a:rPr lang="en-GB" sz="1200" b="1" i="1" kern="1200"/>
            <a:t>Aratus pisonii</a:t>
          </a:r>
          <a:r>
            <a:rPr lang="en-GB" sz="1200" b="1" kern="1200"/>
            <a:t> </a:t>
          </a:r>
          <a:br>
            <a:rPr lang="en-GB" sz="1200" b="1" kern="1200"/>
          </a:br>
          <a:r>
            <a:rPr lang="en-US" sz="1200" b="1" kern="1200"/>
            <a:t>(</a:t>
          </a:r>
          <a:r>
            <a:rPr lang="bg-BG" sz="1200" b="1" kern="1200"/>
            <a:t>Краб от мангрово дърво</a:t>
          </a:r>
          <a:r>
            <a:rPr lang="en-US" sz="1200" b="1" kern="1200"/>
            <a:t>)</a:t>
          </a:r>
          <a:endParaRPr lang="en-GB" sz="1200" b="1" kern="1200">
            <a:solidFill>
              <a:srgbClr val="FF0000"/>
            </a:solidFill>
          </a:endParaRP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Среща се по бреговете на Северна, Централна и Южна Америка. Откъм Атлантическия океан ареалът му се простира от Флорида до северна Бразилия, включително целия карибски регион</a:t>
          </a:r>
          <a:endParaRPr lang="en-US" sz="1100" kern="1200"/>
        </a:p>
      </dsp:txBody>
      <dsp:txXfrm>
        <a:off x="3391631" y="1552355"/>
        <a:ext cx="2591451" cy="129421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507040" y="42241"/>
          <a:ext cx="2511508" cy="2009206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000" r="-3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651067" y="1882266"/>
          <a:ext cx="2235242" cy="860933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7. </a:t>
          </a:r>
          <a:r>
            <a:rPr lang="en-GB" sz="1200" b="1" i="1" kern="1200"/>
            <a:t>Schinus terebinthifolia </a:t>
          </a:r>
          <a:br>
            <a:rPr lang="bg-BG" sz="1200" b="1" i="1" kern="1200"/>
          </a:br>
          <a:r>
            <a:rPr lang="en-US" sz="1200" b="1" i="1" kern="1200"/>
            <a:t>(</a:t>
          </a:r>
          <a:r>
            <a:rPr lang="bg-BG" sz="1200" b="1" i="1" kern="1200"/>
            <a:t>Бразилски пипер</a:t>
          </a:r>
          <a:r>
            <a:rPr lang="en-US" sz="1200" b="1" i="1" kern="1200"/>
            <a:t>)</a:t>
          </a:r>
          <a:endParaRPr lang="en-GB" sz="1200" b="1" i="1" kern="1200"/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Родината му е субтропичната и тропическата Южна Америка</a:t>
          </a:r>
          <a:endParaRPr lang="en-GB" sz="1100" b="1" kern="1200"/>
        </a:p>
      </dsp:txBody>
      <dsp:txXfrm>
        <a:off x="651067" y="1882266"/>
        <a:ext cx="2235242" cy="860933"/>
      </dsp:txXfrm>
    </dsp:sp>
    <dsp:sp modelId="{595E8F6C-3336-4FCF-A6D3-FA559C44E117}">
      <dsp:nvSpPr>
        <dsp:cNvPr id="0" name=""/>
        <dsp:cNvSpPr/>
      </dsp:nvSpPr>
      <dsp:spPr>
        <a:xfrm>
          <a:off x="3194530" y="601"/>
          <a:ext cx="2511508" cy="2009206"/>
        </a:xfrm>
        <a:prstGeom prst="rect">
          <a:avLst/>
        </a:prstGeom>
        <a:blipFill>
          <a:blip xmlns:r="http://schemas.openxmlformats.org/officeDocument/2006/relationships" r:embed="rId2"/>
          <a:srcRect/>
          <a:stretch>
            <a:fillRect l="-12000" r="-12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330899" y="1579001"/>
          <a:ext cx="2315554" cy="1164198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8. </a:t>
          </a:r>
          <a:r>
            <a:rPr lang="en-GB" sz="1200" b="1" i="1" kern="1200"/>
            <a:t>Sporobolus alterniflorus</a:t>
          </a:r>
          <a:br>
            <a:rPr lang="en-GB" sz="1200" b="1" i="1" kern="1200"/>
          </a:br>
          <a:r>
            <a:rPr lang="en-GB" sz="1200" b="1" i="1" kern="1200"/>
            <a:t>(</a:t>
          </a:r>
          <a:r>
            <a:rPr lang="bg-BG" sz="1200" b="1" i="1" kern="1200"/>
            <a:t>Соленоводна трева</a:t>
          </a:r>
          <a:r>
            <a:rPr lang="en-GB" sz="1200" b="1" i="1" kern="1200"/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Атлантическото крайбрежие на Северна Америка, Северозападна Европа и източната част на Северна Америка</a:t>
          </a:r>
          <a:endParaRPr lang="en-US" sz="1100" kern="1200"/>
        </a:p>
      </dsp:txBody>
      <dsp:txXfrm>
        <a:off x="3330899" y="1579001"/>
        <a:ext cx="2315554" cy="1164198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1901" y="41898"/>
          <a:ext cx="2889729" cy="2311783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1000" r="-2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148416" y="1846088"/>
          <a:ext cx="2783240" cy="1445751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9. </a:t>
          </a:r>
          <a:r>
            <a:rPr lang="en-GB" sz="1200" b="1" i="1" kern="1200"/>
            <a:t>Callinectes sapidus</a:t>
          </a:r>
          <a:r>
            <a:rPr lang="en-GB" sz="1200" b="1" kern="1200"/>
            <a:t> </a:t>
          </a:r>
          <a:br>
            <a:rPr lang="en-GB" sz="1200" b="1" kern="1200"/>
          </a:br>
          <a:r>
            <a:rPr lang="en-GB" sz="1200" b="1" kern="1200"/>
            <a:t>(</a:t>
          </a:r>
          <a:r>
            <a:rPr lang="bg-BG" sz="1200" b="1" kern="1200"/>
            <a:t>Син рак</a:t>
          </a:r>
          <a:r>
            <a:rPr lang="en-GB" sz="1200" b="1" kern="1200"/>
            <a:t>)</a:t>
          </a:r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Той е роден в западния край на Атлантическия океан от Кейп Код до Аржентина и около цялото крайбрежие на Мексиканския залив. Въведен е (чрез баластни води) в японски и европейски води и е наблюдаван в Балтийско, Северно, Средиземно и Черно море</a:t>
          </a:r>
          <a:endParaRPr lang="en-US" sz="1100" kern="1200"/>
        </a:p>
      </dsp:txBody>
      <dsp:txXfrm>
        <a:off x="148416" y="1846088"/>
        <a:ext cx="2783240" cy="1445751"/>
      </dsp:txXfrm>
    </dsp:sp>
    <dsp:sp modelId="{595E8F6C-3336-4FCF-A6D3-FA559C44E117}">
      <dsp:nvSpPr>
        <dsp:cNvPr id="0" name=""/>
        <dsp:cNvSpPr/>
      </dsp:nvSpPr>
      <dsp:spPr>
        <a:xfrm>
          <a:off x="3228499" y="35674"/>
          <a:ext cx="2889729" cy="2311783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0" r="-10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488575" y="1821192"/>
          <a:ext cx="2571859" cy="1470647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10. </a:t>
          </a:r>
          <a:r>
            <a:rPr lang="en-GB" sz="1200" b="1" i="1" kern="1200"/>
            <a:t>Lutjanus argentimaculatus</a:t>
          </a:r>
          <a:r>
            <a:rPr lang="en-GB" sz="1200" b="1" kern="1200"/>
            <a:t> </a:t>
          </a:r>
          <a:br>
            <a:rPr lang="bg-BG" sz="1200" b="1" kern="1200"/>
          </a:br>
          <a:r>
            <a:rPr lang="en-US" sz="1200" b="1" kern="1200"/>
            <a:t>(</a:t>
          </a:r>
          <a:r>
            <a:rPr lang="bg-BG" sz="1200" b="1" kern="1200"/>
            <a:t>Червен костур</a:t>
          </a:r>
          <a:r>
            <a:rPr lang="en-US" sz="1200" b="1" kern="1200"/>
            <a:t>)</a:t>
          </a:r>
          <a:endParaRPr lang="en-GB" sz="1200" kern="1200"/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Произхожда от Индийския океан и западната част на Тихия океан от африканския бряг до Самоа и островите Лайн и от Рюкю на север до Австралия на юг. Рядко е регистриран и в Средиземно море, тъй като е достигнал там от Червено море</a:t>
          </a:r>
          <a:endParaRPr lang="en-US" sz="1100" kern="1200"/>
        </a:p>
      </dsp:txBody>
      <dsp:txXfrm>
        <a:off x="3488575" y="1821192"/>
        <a:ext cx="2571859" cy="147064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520CD2-3B08-4C90-B828-855E40D07AA3}">
      <dsp:nvSpPr>
        <dsp:cNvPr id="0" name=""/>
        <dsp:cNvSpPr/>
      </dsp:nvSpPr>
      <dsp:spPr>
        <a:xfrm>
          <a:off x="8298" y="0"/>
          <a:ext cx="2810493" cy="1898196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11000" b="-11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D4473D-9F13-448B-A3F8-73D9B93C8265}">
      <dsp:nvSpPr>
        <dsp:cNvPr id="0" name=""/>
        <dsp:cNvSpPr/>
      </dsp:nvSpPr>
      <dsp:spPr>
        <a:xfrm>
          <a:off x="246852" y="1621470"/>
          <a:ext cx="2471035" cy="1188828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11. </a:t>
          </a:r>
          <a:r>
            <a:rPr lang="en-GB" sz="1200" b="1" i="1" kern="1200"/>
            <a:t>Hippocampus kuda</a:t>
          </a:r>
          <a:br>
            <a:rPr lang="bg-BG" sz="1200" b="1" i="1" kern="1200"/>
          </a:br>
          <a:r>
            <a:rPr lang="en-US" sz="1200" b="1" kern="1200"/>
            <a:t>(</a:t>
          </a:r>
          <a:r>
            <a:rPr lang="bg-BG" sz="1200" b="1" kern="1200"/>
            <a:t>Жълто морско конче</a:t>
          </a:r>
          <a:r>
            <a:rPr lang="en-US" sz="1200" b="1" kern="1200"/>
            <a:t>)</a:t>
          </a:r>
          <a:endParaRPr lang="en-GB" sz="1200" b="1" i="1" kern="1200"/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Обитава естуари, лагуни, пристанища, крайбрежни зони и крайбрежни легла с морска трева в Югоизточна Азия, най-вече по протежение на китайския бряг до Австралия</a:t>
          </a:r>
          <a:endParaRPr lang="en-US" sz="1100" kern="1200"/>
        </a:p>
      </dsp:txBody>
      <dsp:txXfrm>
        <a:off x="246852" y="1621470"/>
        <a:ext cx="2471035" cy="1188828"/>
      </dsp:txXfrm>
    </dsp:sp>
    <dsp:sp modelId="{595E8F6C-3336-4FCF-A6D3-FA559C44E117}">
      <dsp:nvSpPr>
        <dsp:cNvPr id="0" name=""/>
        <dsp:cNvSpPr/>
      </dsp:nvSpPr>
      <dsp:spPr>
        <a:xfrm>
          <a:off x="3040549" y="23794"/>
          <a:ext cx="3071282" cy="1898196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000" b="-3000"/>
          </a:stretch>
        </a:blip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B1A16E-B4F8-4A12-8776-53BC88DD78BA}">
      <dsp:nvSpPr>
        <dsp:cNvPr id="0" name=""/>
        <dsp:cNvSpPr/>
      </dsp:nvSpPr>
      <dsp:spPr>
        <a:xfrm>
          <a:off x="3102826" y="1524997"/>
          <a:ext cx="2896256" cy="1267569"/>
        </a:xfrm>
        <a:prstGeom prst="wedgeRectCallout">
          <a:avLst>
            <a:gd name="adj1" fmla="val 20250"/>
            <a:gd name="adj2" fmla="val -607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12. </a:t>
          </a:r>
          <a:r>
            <a:rPr lang="en-GB" sz="1200" b="1" i="1" kern="1200"/>
            <a:t>Pomatoschistus minutus</a:t>
          </a:r>
          <a:br>
            <a:rPr lang="bg-BG" sz="1200" b="1" i="1" kern="1200"/>
          </a:br>
          <a:r>
            <a:rPr lang="en-US" sz="1200" b="1" kern="1200"/>
            <a:t>(</a:t>
          </a:r>
          <a:r>
            <a:rPr lang="bg-BG" sz="1200" b="1" kern="1200"/>
            <a:t>Пясъчно попче</a:t>
          </a:r>
          <a:r>
            <a:rPr lang="en-US" sz="1200" b="1" kern="1200"/>
            <a:t>)</a:t>
          </a:r>
          <a:endParaRPr lang="en-GB" sz="1200" b="1" i="1" kern="1200"/>
        </a:p>
        <a:p>
          <a:pPr marL="0" lvl="0" indent="0" algn="just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kern="1200"/>
            <a:t>То е родено в европейските води от Балтийско море през Средиземно море и в Черно море, където се среща в пясъчни или кални зони на крайбрежни води на дълбочини от 4 до 200 метра</a:t>
          </a:r>
          <a:endParaRPr lang="en-GB" sz="1100" b="1" kern="1200"/>
        </a:p>
      </dsp:txBody>
      <dsp:txXfrm>
        <a:off x="3102826" y="1524997"/>
        <a:ext cx="2896256" cy="12675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8/layout/BendingPictureCaptionList">
  <dgm:title val=""/>
  <dgm:desc val=""/>
  <dgm:catLst>
    <dgm:cat type="picture" pri="9000"/>
    <dgm:cat type="pictureconvert" pri="9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60" srcId="0" destId="10" srcOrd="0" destOrd="0"/>
        <dgm:cxn modelId="7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60" srcId="0" destId="10" srcOrd="0" destOrd="0"/>
        <dgm:cxn modelId="70" srcId="0" destId="20" srcOrd="1" destOrd="0"/>
        <dgm:cxn modelId="80" srcId="0" destId="30" srcOrd="2" destOrd="0"/>
        <dgm:cxn modelId="90" srcId="0" destId="40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w" fact="1.11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alg type="composite">
          <dgm:param type="ar" val="1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9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if>
          <dgm:else name="Name6">
            <dgm:constrLst>
              <dgm:constr type="l" for="ch" forName="rect1" refType="w" fact="0"/>
              <dgm:constr type="t" for="ch" forName="rect1" refType="h" fact="0"/>
              <dgm:constr type="w" for="ch" forName="rect1" refType="w"/>
              <dgm:constr type="h" for="ch" forName="rect1" refType="h" fact="0.8"/>
              <dgm:constr type="l" for="ch" forName="wedgeRectCallout1" refType="w" fact="0.02"/>
              <dgm:constr type="t" for="ch" forName="wedgeRectCallout1" refType="h" fact="0.72"/>
              <dgm:constr type="w" for="ch" forName="wedgeRectCallout1" refType="w" fact="0.89"/>
              <dgm:constr type="h" for="ch" forName="wedgeRectCallout1" refType="h" fact="0.28"/>
            </dgm:constrLst>
          </dgm:else>
        </dgm:choose>
        <dgm:layoutNode name="rect1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wedgeRectCallout1" styleLbl="node1">
          <dgm:varLst>
            <dgm:bulletEnabled val="1"/>
          </dgm:varLst>
          <dgm:alg type="tx"/>
          <dgm:choose name="Name7">
            <dgm:if name="Name8" func="var" arg="dir" op="equ" val="norm">
              <dgm:shape xmlns:r="http://schemas.openxmlformats.org/officeDocument/2006/relationships" type="wedgeRectCallout" r:blip="">
                <dgm:adjLst>
                  <dgm:adj idx="1" val="0.2025"/>
                  <dgm:adj idx="2" val="-0.607"/>
                </dgm:adjLst>
              </dgm:shape>
            </dgm:if>
            <dgm:else name="Name9">
              <dgm:shape xmlns:r="http://schemas.openxmlformats.org/officeDocument/2006/relationships" type="wedgeRectCallout" r:blip="">
                <dgm:adjLst>
                  <dgm:adj idx="1" val="-0.2025"/>
                  <dgm:adj idx="2" val="-0.607"/>
                </dgm:adjLst>
              </dgm:shape>
            </dgm:else>
          </dgm:choos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5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Ecaterina Camenscic</dc:creator>
  <cp:keywords>, docId:632C4AAE814AA6910AA2F1927A1FB84F</cp:keywords>
  <dc:description/>
  <cp:lastModifiedBy>Letelina Krumova</cp:lastModifiedBy>
  <cp:revision>67</cp:revision>
  <dcterms:created xsi:type="dcterms:W3CDTF">2024-01-23T11:47:00Z</dcterms:created>
  <dcterms:modified xsi:type="dcterms:W3CDTF">2024-05-25T13:23:00Z</dcterms:modified>
</cp:coreProperties>
</file>